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4E7A" w14:textId="77777777" w:rsidR="008F014B" w:rsidRPr="002C7B24" w:rsidRDefault="008F014B" w:rsidP="002C7B24">
      <w:pPr>
        <w:rPr>
          <w:rFonts w:ascii="Times New Roman" w:hAnsi="Times New Roman" w:cs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89"/>
        <w:gridCol w:w="5185"/>
        <w:gridCol w:w="1732"/>
      </w:tblGrid>
      <w:tr w:rsidR="007262C1" w:rsidRPr="009600BE" w14:paraId="374829B4" w14:textId="77777777" w:rsidTr="007F0EE9">
        <w:trPr>
          <w:cantSplit/>
        </w:trPr>
        <w:tc>
          <w:tcPr>
            <w:tcW w:w="10632" w:type="dxa"/>
            <w:gridSpan w:val="4"/>
          </w:tcPr>
          <w:p w14:paraId="534C7598" w14:textId="0D5CCE1F" w:rsidR="007262C1" w:rsidRPr="00E358C2" w:rsidRDefault="00972201" w:rsidP="008E7125">
            <w:pPr>
              <w:spacing w:before="120" w:after="120"/>
              <w:ind w:left="2160" w:hanging="216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Job Title</w:t>
            </w:r>
            <w:r w:rsidR="007262C1" w:rsidRPr="009600BE">
              <w:rPr>
                <w:rFonts w:ascii="Arial" w:hAnsi="Arial"/>
                <w:b/>
                <w:sz w:val="22"/>
                <w:szCs w:val="22"/>
              </w:rPr>
              <w:t>:</w:t>
            </w:r>
            <w:r w:rsidR="00E358C2">
              <w:rPr>
                <w:rFonts w:ascii="Arial" w:hAnsi="Arial"/>
                <w:sz w:val="22"/>
                <w:szCs w:val="22"/>
              </w:rPr>
              <w:t xml:space="preserve"> </w:t>
            </w:r>
            <w:r w:rsidR="005645E7" w:rsidRPr="00292D4C">
              <w:rPr>
                <w:rFonts w:ascii="Arial" w:hAnsi="Arial"/>
                <w:bCs/>
                <w:sz w:val="22"/>
                <w:szCs w:val="22"/>
              </w:rPr>
              <w:t>Assistant Accountant</w:t>
            </w:r>
          </w:p>
        </w:tc>
      </w:tr>
      <w:tr w:rsidR="007262C1" w:rsidRPr="009600BE" w14:paraId="22DB8E80" w14:textId="77777777" w:rsidTr="007F0EE9">
        <w:trPr>
          <w:cantSplit/>
        </w:trPr>
        <w:tc>
          <w:tcPr>
            <w:tcW w:w="10632" w:type="dxa"/>
            <w:gridSpan w:val="4"/>
          </w:tcPr>
          <w:p w14:paraId="66749DEE" w14:textId="040BE905" w:rsidR="007262C1" w:rsidRPr="00BE55A1" w:rsidRDefault="007262C1" w:rsidP="008E7125">
            <w:pPr>
              <w:spacing w:before="120" w:after="120"/>
              <w:ind w:left="2160" w:hanging="2160"/>
              <w:rPr>
                <w:rFonts w:ascii="Arial" w:hAnsi="Arial"/>
                <w:b/>
                <w:sz w:val="22"/>
                <w:szCs w:val="22"/>
              </w:rPr>
            </w:pPr>
            <w:r w:rsidRPr="00BE55A1">
              <w:rPr>
                <w:rFonts w:ascii="Arial" w:hAnsi="Arial"/>
                <w:b/>
                <w:sz w:val="22"/>
                <w:szCs w:val="22"/>
              </w:rPr>
              <w:t>Post No</w:t>
            </w:r>
            <w:r w:rsidR="00E358C2" w:rsidRPr="00BE55A1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E55A1" w:rsidRPr="00292D4C">
              <w:rPr>
                <w:rFonts w:ascii="Arial" w:hAnsi="Arial"/>
                <w:bCs/>
                <w:sz w:val="22"/>
                <w:szCs w:val="22"/>
              </w:rPr>
              <w:t>BTC0</w:t>
            </w:r>
            <w:r w:rsidR="00911068" w:rsidRPr="00292D4C">
              <w:rPr>
                <w:rFonts w:ascii="Arial" w:hAnsi="Arial"/>
                <w:bCs/>
                <w:sz w:val="22"/>
                <w:szCs w:val="22"/>
              </w:rPr>
              <w:t>0</w:t>
            </w:r>
            <w:r w:rsidR="00AA6433" w:rsidRPr="00292D4C">
              <w:rPr>
                <w:rFonts w:ascii="Arial" w:hAnsi="Arial"/>
                <w:bCs/>
                <w:sz w:val="22"/>
                <w:szCs w:val="22"/>
              </w:rPr>
              <w:t>7</w:t>
            </w:r>
          </w:p>
        </w:tc>
      </w:tr>
      <w:tr w:rsidR="00972201" w:rsidRPr="009600BE" w14:paraId="1D61F595" w14:textId="77777777" w:rsidTr="007F0EE9">
        <w:trPr>
          <w:cantSplit/>
        </w:trPr>
        <w:tc>
          <w:tcPr>
            <w:tcW w:w="10632" w:type="dxa"/>
            <w:gridSpan w:val="4"/>
          </w:tcPr>
          <w:p w14:paraId="5BF69293" w14:textId="77777777" w:rsidR="00972201" w:rsidRPr="00BE55A1" w:rsidRDefault="00972201" w:rsidP="008E7125">
            <w:pPr>
              <w:spacing w:before="120" w:after="120"/>
              <w:ind w:left="2160" w:hanging="2160"/>
              <w:rPr>
                <w:rFonts w:ascii="Arial" w:hAnsi="Arial"/>
                <w:b/>
                <w:sz w:val="22"/>
                <w:szCs w:val="22"/>
              </w:rPr>
            </w:pPr>
            <w:r w:rsidRPr="00BE55A1">
              <w:rPr>
                <w:rFonts w:ascii="Arial" w:hAnsi="Arial"/>
                <w:b/>
                <w:sz w:val="22"/>
                <w:szCs w:val="22"/>
              </w:rPr>
              <w:t>Team:</w:t>
            </w:r>
            <w:r w:rsidR="00E358C2" w:rsidRPr="00BE55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31B0B" w:rsidRPr="00292D4C">
              <w:rPr>
                <w:rFonts w:ascii="Arial" w:hAnsi="Arial"/>
                <w:bCs/>
                <w:sz w:val="22"/>
                <w:szCs w:val="22"/>
              </w:rPr>
              <w:t>Finance Team</w:t>
            </w:r>
          </w:p>
        </w:tc>
      </w:tr>
      <w:tr w:rsidR="007262C1" w:rsidRPr="009600BE" w14:paraId="5D9A1B77" w14:textId="77777777" w:rsidTr="007F0EE9">
        <w:trPr>
          <w:cantSplit/>
        </w:trPr>
        <w:tc>
          <w:tcPr>
            <w:tcW w:w="10632" w:type="dxa"/>
            <w:gridSpan w:val="4"/>
          </w:tcPr>
          <w:p w14:paraId="52172959" w14:textId="5BEFC9A5" w:rsidR="007262C1" w:rsidRPr="00BE55A1" w:rsidRDefault="007262C1" w:rsidP="00575AF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E55A1">
              <w:rPr>
                <w:rFonts w:ascii="Arial" w:hAnsi="Arial"/>
                <w:b/>
                <w:sz w:val="22"/>
                <w:szCs w:val="22"/>
              </w:rPr>
              <w:t>Responsible to:</w:t>
            </w:r>
            <w:r w:rsidR="00F54F3D" w:rsidRPr="00BE55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645E7" w:rsidRPr="006677B1">
              <w:rPr>
                <w:rFonts w:ascii="Arial" w:hAnsi="Arial"/>
                <w:bCs/>
                <w:sz w:val="22"/>
                <w:szCs w:val="22"/>
              </w:rPr>
              <w:t>Finance Manager</w:t>
            </w:r>
          </w:p>
        </w:tc>
      </w:tr>
      <w:tr w:rsidR="00B37DE4" w:rsidRPr="009600BE" w14:paraId="6C5F673C" w14:textId="77777777" w:rsidTr="007F0EE9">
        <w:trPr>
          <w:cantSplit/>
        </w:trPr>
        <w:tc>
          <w:tcPr>
            <w:tcW w:w="10632" w:type="dxa"/>
            <w:gridSpan w:val="4"/>
          </w:tcPr>
          <w:p w14:paraId="7C1C7FCA" w14:textId="1F073399" w:rsidR="00B37DE4" w:rsidRPr="00BE55A1" w:rsidRDefault="00B37DE4" w:rsidP="00575AF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E55A1">
              <w:rPr>
                <w:rFonts w:ascii="Arial" w:hAnsi="Arial"/>
                <w:b/>
                <w:sz w:val="22"/>
                <w:szCs w:val="22"/>
              </w:rPr>
              <w:t>Number of direct reports:</w:t>
            </w:r>
            <w:r w:rsidR="006F7A19" w:rsidRPr="00BE55A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86751" w:rsidRPr="00086751">
              <w:rPr>
                <w:rFonts w:ascii="Arial" w:hAnsi="Arial"/>
                <w:bCs/>
                <w:sz w:val="22"/>
                <w:szCs w:val="22"/>
              </w:rPr>
              <w:t>0</w:t>
            </w:r>
          </w:p>
        </w:tc>
      </w:tr>
      <w:tr w:rsidR="00B37DE4" w:rsidRPr="009600BE" w14:paraId="11EDD690" w14:textId="77777777" w:rsidTr="007F0EE9">
        <w:trPr>
          <w:cantSplit/>
        </w:trPr>
        <w:tc>
          <w:tcPr>
            <w:tcW w:w="10632" w:type="dxa"/>
            <w:gridSpan w:val="4"/>
          </w:tcPr>
          <w:p w14:paraId="23085692" w14:textId="049047D7" w:rsidR="00B37DE4" w:rsidRPr="00BE55A1" w:rsidRDefault="00B37DE4" w:rsidP="00575AF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E55A1">
              <w:rPr>
                <w:rFonts w:ascii="Arial" w:hAnsi="Arial"/>
                <w:b/>
                <w:sz w:val="22"/>
                <w:szCs w:val="22"/>
              </w:rPr>
              <w:t>Budgetary responsibility</w:t>
            </w:r>
            <w:r w:rsidRPr="009D57D5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</w:tc>
      </w:tr>
      <w:tr w:rsidR="00972201" w:rsidRPr="009600BE" w14:paraId="6550A09C" w14:textId="77777777" w:rsidTr="007F0EE9">
        <w:trPr>
          <w:cantSplit/>
        </w:trPr>
        <w:tc>
          <w:tcPr>
            <w:tcW w:w="10632" w:type="dxa"/>
            <w:gridSpan w:val="4"/>
          </w:tcPr>
          <w:p w14:paraId="6C4D1CA4" w14:textId="0DCB924B" w:rsidR="00972201" w:rsidRPr="0036326B" w:rsidRDefault="00972201" w:rsidP="00575AF8">
            <w:pPr>
              <w:spacing w:before="120" w:after="120"/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BE55A1">
              <w:rPr>
                <w:rFonts w:ascii="Arial" w:hAnsi="Arial"/>
                <w:b/>
                <w:sz w:val="22"/>
                <w:szCs w:val="22"/>
              </w:rPr>
              <w:t>Salary Range</w:t>
            </w:r>
            <w:r w:rsidRPr="006677B1">
              <w:rPr>
                <w:rFonts w:ascii="Arial" w:hAnsi="Arial"/>
                <w:bCs/>
                <w:sz w:val="22"/>
                <w:szCs w:val="22"/>
              </w:rPr>
              <w:t>:</w:t>
            </w:r>
            <w:r w:rsidR="00E358C2" w:rsidRPr="006677B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1E54AA" w:rsidRPr="00171D5C">
              <w:rPr>
                <w:rFonts w:ascii="Arial" w:hAnsi="Arial"/>
                <w:bCs/>
                <w:sz w:val="22"/>
                <w:szCs w:val="22"/>
              </w:rPr>
              <w:t xml:space="preserve">(SCP </w:t>
            </w:r>
            <w:r w:rsidR="00882D2F" w:rsidRPr="00171D5C">
              <w:rPr>
                <w:rFonts w:ascii="Arial" w:hAnsi="Arial"/>
                <w:bCs/>
                <w:sz w:val="22"/>
                <w:szCs w:val="22"/>
              </w:rPr>
              <w:t>22</w:t>
            </w:r>
            <w:r w:rsidR="00EA2F80" w:rsidRPr="00171D5C">
              <w:rPr>
                <w:rFonts w:ascii="Arial" w:hAnsi="Arial"/>
                <w:bCs/>
                <w:sz w:val="22"/>
                <w:szCs w:val="22"/>
              </w:rPr>
              <w:t>-</w:t>
            </w:r>
            <w:r w:rsidR="00882D2F" w:rsidRPr="00171D5C">
              <w:rPr>
                <w:rFonts w:ascii="Arial" w:hAnsi="Arial"/>
                <w:bCs/>
                <w:sz w:val="22"/>
                <w:szCs w:val="22"/>
              </w:rPr>
              <w:t>25</w:t>
            </w:r>
            <w:r w:rsidR="00EB41DD" w:rsidRPr="00171D5C">
              <w:rPr>
                <w:rFonts w:ascii="Arial" w:hAnsi="Arial"/>
                <w:bCs/>
                <w:sz w:val="22"/>
                <w:szCs w:val="22"/>
              </w:rPr>
              <w:t xml:space="preserve">) </w:t>
            </w:r>
            <w:r w:rsidR="00AB3DB3" w:rsidRPr="00171D5C">
              <w:rPr>
                <w:rFonts w:ascii="Arial" w:hAnsi="Arial"/>
                <w:bCs/>
                <w:sz w:val="22"/>
                <w:szCs w:val="22"/>
              </w:rPr>
              <w:t>£</w:t>
            </w:r>
            <w:r w:rsidR="006305B2" w:rsidRPr="00171D5C">
              <w:rPr>
                <w:rFonts w:ascii="Arial" w:hAnsi="Arial"/>
                <w:bCs/>
                <w:sz w:val="22"/>
                <w:szCs w:val="22"/>
              </w:rPr>
              <w:t>2</w:t>
            </w:r>
            <w:r w:rsidR="005C7816" w:rsidRPr="00171D5C">
              <w:rPr>
                <w:rFonts w:ascii="Arial" w:hAnsi="Arial"/>
                <w:bCs/>
                <w:sz w:val="22"/>
                <w:szCs w:val="22"/>
              </w:rPr>
              <w:t>9,439</w:t>
            </w:r>
            <w:r w:rsidR="00AB3DB3" w:rsidRPr="00171D5C">
              <w:rPr>
                <w:rFonts w:ascii="Arial" w:hAnsi="Arial"/>
                <w:bCs/>
                <w:sz w:val="22"/>
                <w:szCs w:val="22"/>
              </w:rPr>
              <w:t xml:space="preserve"> - £</w:t>
            </w:r>
            <w:r w:rsidR="006305B2" w:rsidRPr="00171D5C">
              <w:rPr>
                <w:rFonts w:ascii="Arial" w:hAnsi="Arial"/>
                <w:bCs/>
                <w:sz w:val="22"/>
                <w:szCs w:val="22"/>
              </w:rPr>
              <w:t>3</w:t>
            </w:r>
            <w:r w:rsidR="00E44BB0" w:rsidRPr="00171D5C">
              <w:rPr>
                <w:rFonts w:ascii="Arial" w:hAnsi="Arial"/>
                <w:bCs/>
                <w:sz w:val="22"/>
                <w:szCs w:val="22"/>
              </w:rPr>
              <w:t>2,020</w:t>
            </w:r>
          </w:p>
        </w:tc>
      </w:tr>
      <w:tr w:rsidR="00972201" w:rsidRPr="009600BE" w14:paraId="4BA09642" w14:textId="77777777" w:rsidTr="007F0EE9">
        <w:trPr>
          <w:cantSplit/>
        </w:trPr>
        <w:tc>
          <w:tcPr>
            <w:tcW w:w="10632" w:type="dxa"/>
            <w:gridSpan w:val="4"/>
          </w:tcPr>
          <w:p w14:paraId="612E6333" w14:textId="1FD7B6D4" w:rsidR="00972201" w:rsidRDefault="00972201" w:rsidP="00575AF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Contract Type:</w:t>
            </w:r>
            <w:r w:rsidR="00E358C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54F3D" w:rsidRPr="006677B1">
              <w:rPr>
                <w:rFonts w:ascii="Arial" w:hAnsi="Arial"/>
                <w:bCs/>
                <w:sz w:val="22"/>
                <w:szCs w:val="22"/>
              </w:rPr>
              <w:t>Permanent</w:t>
            </w:r>
          </w:p>
        </w:tc>
      </w:tr>
      <w:tr w:rsidR="00972201" w:rsidRPr="009600BE" w14:paraId="2F58AFAE" w14:textId="77777777" w:rsidTr="007F0EE9">
        <w:trPr>
          <w:cantSplit/>
        </w:trPr>
        <w:tc>
          <w:tcPr>
            <w:tcW w:w="10632" w:type="dxa"/>
            <w:gridSpan w:val="4"/>
          </w:tcPr>
          <w:p w14:paraId="6AB1500B" w14:textId="77777777" w:rsidR="00972201" w:rsidRDefault="00972201" w:rsidP="00575AF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Hours (e.g., full or part time):</w:t>
            </w:r>
            <w:r w:rsidR="00E358C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11068" w:rsidRPr="006677B1">
              <w:rPr>
                <w:rFonts w:ascii="Arial" w:hAnsi="Arial"/>
                <w:bCs/>
                <w:sz w:val="22"/>
                <w:szCs w:val="22"/>
              </w:rPr>
              <w:t>Full time</w:t>
            </w:r>
          </w:p>
        </w:tc>
      </w:tr>
      <w:tr w:rsidR="00AC34D5" w:rsidRPr="009600BE" w14:paraId="761E456D" w14:textId="77777777" w:rsidTr="007F0EE9">
        <w:trPr>
          <w:cantSplit/>
        </w:trPr>
        <w:tc>
          <w:tcPr>
            <w:tcW w:w="10632" w:type="dxa"/>
            <w:gridSpan w:val="4"/>
          </w:tcPr>
          <w:p w14:paraId="78587F73" w14:textId="77777777" w:rsidR="00AC34D5" w:rsidRDefault="00AC34D5" w:rsidP="00575AF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Location:</w:t>
            </w:r>
            <w:r w:rsidR="00E358C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11068" w:rsidRPr="006677B1">
              <w:rPr>
                <w:rFonts w:ascii="Arial" w:hAnsi="Arial"/>
                <w:bCs/>
                <w:sz w:val="22"/>
                <w:szCs w:val="22"/>
              </w:rPr>
              <w:t>The Town Council Offices, The Old Court House, 4 Saffron Road, Biggleswade</w:t>
            </w:r>
          </w:p>
        </w:tc>
      </w:tr>
      <w:tr w:rsidR="007262C1" w:rsidRPr="009600BE" w14:paraId="604C220C" w14:textId="77777777" w:rsidTr="007F0EE9">
        <w:trPr>
          <w:cantSplit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025A611C" w14:textId="2EFE4A4C" w:rsidR="00D95227" w:rsidRPr="009600BE" w:rsidRDefault="00165DE4" w:rsidP="008048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C34D5">
              <w:rPr>
                <w:rFonts w:ascii="Arial" w:hAnsi="Arial"/>
                <w:b/>
                <w:sz w:val="22"/>
                <w:szCs w:val="22"/>
              </w:rPr>
              <w:t>N</w:t>
            </w:r>
            <w:r w:rsidR="008F014B" w:rsidRPr="00AC34D5">
              <w:rPr>
                <w:rFonts w:ascii="Arial" w:hAnsi="Arial"/>
                <w:b/>
                <w:sz w:val="22"/>
                <w:szCs w:val="22"/>
              </w:rPr>
              <w:t>ame</w:t>
            </w:r>
            <w:r w:rsidRPr="00AC34D5">
              <w:rPr>
                <w:rFonts w:ascii="Arial" w:hAnsi="Arial"/>
                <w:b/>
                <w:sz w:val="22"/>
                <w:szCs w:val="22"/>
              </w:rPr>
              <w:t>:</w:t>
            </w:r>
            <w:r w:rsidR="00167C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7262C1" w:rsidRPr="009600BE" w14:paraId="4CD71716" w14:textId="77777777" w:rsidTr="007F0EE9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14:paraId="63C30D03" w14:textId="77777777" w:rsidR="007262C1" w:rsidRPr="009600BE" w:rsidRDefault="007262C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262C1" w:rsidRPr="009600BE" w14:paraId="6BEA649E" w14:textId="77777777" w:rsidTr="007F0EE9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729D8F84" w14:textId="6C6D9713" w:rsidR="00D31B0B" w:rsidRDefault="00972201" w:rsidP="00D31B0B">
            <w:pPr>
              <w:pStyle w:val="Heading1"/>
              <w:spacing w:before="120" w:after="120"/>
              <w:rPr>
                <w:rFonts w:ascii="Arial" w:hAnsi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Cs/>
                <w:sz w:val="22"/>
                <w:szCs w:val="22"/>
              </w:rPr>
              <w:t>Overall</w:t>
            </w:r>
            <w:proofErr w:type="gramEnd"/>
            <w:r w:rsidR="007262C1" w:rsidRPr="009600BE">
              <w:rPr>
                <w:rFonts w:ascii="Arial" w:hAnsi="Arial"/>
                <w:bCs/>
                <w:sz w:val="22"/>
                <w:szCs w:val="22"/>
              </w:rPr>
              <w:t xml:space="preserve"> Purpose</w:t>
            </w:r>
          </w:p>
          <w:p w14:paraId="3A4EA56B" w14:textId="19460665" w:rsidR="00656518" w:rsidRPr="000E33E5" w:rsidRDefault="000E33E5" w:rsidP="000E33E5">
            <w:pPr>
              <w:rPr>
                <w:bCs/>
              </w:rPr>
            </w:pPr>
            <w:r w:rsidRPr="000E33E5">
              <w:rPr>
                <w:rFonts w:ascii="Arial" w:hAnsi="Arial"/>
                <w:bCs/>
                <w:sz w:val="22"/>
                <w:szCs w:val="22"/>
              </w:rPr>
              <w:t xml:space="preserve">To support the Responsible Financial Officer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(RFO) </w:t>
            </w:r>
            <w:r w:rsidRPr="000E33E5">
              <w:rPr>
                <w:rFonts w:ascii="Arial" w:hAnsi="Arial"/>
                <w:bCs/>
                <w:sz w:val="22"/>
                <w:szCs w:val="22"/>
              </w:rPr>
              <w:t>and Finance Manager in the management of the Council</w:t>
            </w:r>
            <w:r w:rsidR="00B01848">
              <w:rPr>
                <w:rFonts w:ascii="Arial" w:hAnsi="Arial"/>
                <w:bCs/>
                <w:sz w:val="22"/>
                <w:szCs w:val="22"/>
              </w:rPr>
              <w:t>’</w:t>
            </w:r>
            <w:r w:rsidRPr="000E33E5">
              <w:rPr>
                <w:rFonts w:ascii="Arial" w:hAnsi="Arial"/>
                <w:bCs/>
                <w:sz w:val="22"/>
                <w:szCs w:val="22"/>
              </w:rPr>
              <w:t>s Finance and Accounting Function with proper reference and adherence to good governance.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The Finance Function will seek to maximise the overall budget available to the Council </w:t>
            </w:r>
            <w:proofErr w:type="gramStart"/>
            <w:r>
              <w:rPr>
                <w:rFonts w:ascii="Arial" w:hAnsi="Arial"/>
                <w:bCs/>
                <w:sz w:val="22"/>
                <w:szCs w:val="22"/>
              </w:rPr>
              <w:t>so as to</w:t>
            </w:r>
            <w:proofErr w:type="gramEnd"/>
            <w:r>
              <w:rPr>
                <w:rFonts w:ascii="Arial" w:hAnsi="Arial"/>
                <w:bCs/>
                <w:sz w:val="22"/>
                <w:szCs w:val="22"/>
              </w:rPr>
              <w:t xml:space="preserve"> ensure that essential services can be provided for the betterment of the overall Community.</w:t>
            </w:r>
            <w:r w:rsidRPr="000E33E5">
              <w:rPr>
                <w:bCs/>
              </w:rPr>
              <w:t xml:space="preserve">   </w:t>
            </w:r>
          </w:p>
          <w:p w14:paraId="49AF7A0F" w14:textId="7E2A5D6A" w:rsidR="000E33E5" w:rsidRPr="000E33E5" w:rsidRDefault="000E33E5" w:rsidP="000E33E5">
            <w:pPr>
              <w:rPr>
                <w:bCs/>
                <w:sz w:val="20"/>
                <w:szCs w:val="20"/>
              </w:rPr>
            </w:pPr>
          </w:p>
        </w:tc>
      </w:tr>
      <w:tr w:rsidR="007262C1" w:rsidRPr="009600BE" w14:paraId="49D39BC8" w14:textId="77777777" w:rsidTr="007F0EE9">
        <w:trPr>
          <w:trHeight w:val="70"/>
        </w:trPr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14:paraId="1A22F311" w14:textId="77777777" w:rsidR="007262C1" w:rsidRPr="009600BE" w:rsidRDefault="000C7DA0" w:rsidP="0064046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3312" w:rsidRPr="009600BE" w14:paraId="2490B868" w14:textId="77777777" w:rsidTr="00B40B59">
        <w:tc>
          <w:tcPr>
            <w:tcW w:w="10632" w:type="dxa"/>
            <w:gridSpan w:val="4"/>
            <w:shd w:val="clear" w:color="auto" w:fill="auto"/>
          </w:tcPr>
          <w:p w14:paraId="560C21DE" w14:textId="77777777" w:rsidR="006F56DA" w:rsidRPr="00D554EF" w:rsidRDefault="00233312" w:rsidP="004938D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D554EF">
              <w:rPr>
                <w:rFonts w:ascii="Arial" w:hAnsi="Arial"/>
                <w:b/>
                <w:sz w:val="22"/>
                <w:szCs w:val="22"/>
              </w:rPr>
              <w:t>Main Responsibilities</w:t>
            </w:r>
          </w:p>
          <w:p w14:paraId="2A7C362A" w14:textId="0FC6CFC2" w:rsidR="00283061" w:rsidRPr="00D554EF" w:rsidRDefault="00283061" w:rsidP="00F9265E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>Help drive a culture of continuous improvement and innovation and act as a role model to inspire all employees to promote the values of the Council and present a positive image to the community.</w:t>
            </w:r>
          </w:p>
          <w:p w14:paraId="1EBFAC19" w14:textId="77777777" w:rsidR="00283061" w:rsidRPr="00D554EF" w:rsidRDefault="00283061" w:rsidP="00F9265E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 xml:space="preserve">Help promote a performance management culture throughout the </w:t>
            </w:r>
            <w:proofErr w:type="spellStart"/>
            <w:r w:rsidRPr="00D554EF">
              <w:t>organisation</w:t>
            </w:r>
            <w:proofErr w:type="spellEnd"/>
            <w:r w:rsidRPr="00D554EF">
              <w:t xml:space="preserve">, driving the continuous improvement of services towards the Council’s aspiration of being a nationally </w:t>
            </w:r>
            <w:proofErr w:type="spellStart"/>
            <w:r w:rsidRPr="00D554EF">
              <w:t>recognised</w:t>
            </w:r>
            <w:proofErr w:type="spellEnd"/>
            <w:r w:rsidRPr="00D554EF">
              <w:t xml:space="preserve"> leading local council.</w:t>
            </w:r>
          </w:p>
          <w:p w14:paraId="5DA9AD18" w14:textId="34C46613" w:rsidR="00054455" w:rsidRPr="00D554EF" w:rsidRDefault="00054455" w:rsidP="00054455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 xml:space="preserve">To </w:t>
            </w:r>
            <w:r w:rsidR="00346319" w:rsidRPr="00D554EF">
              <w:t>support the management of</w:t>
            </w:r>
            <w:r w:rsidR="00D87407" w:rsidRPr="00D554EF">
              <w:t xml:space="preserve"> </w:t>
            </w:r>
            <w:r w:rsidR="006B1654">
              <w:t>c</w:t>
            </w:r>
            <w:r w:rsidR="00346319" w:rsidRPr="00D554EF">
              <w:t>ontracts and keep the database updated.</w:t>
            </w:r>
          </w:p>
          <w:p w14:paraId="2A93DC3E" w14:textId="33FD5151" w:rsidR="00654931" w:rsidRPr="00D554EF" w:rsidRDefault="00FD1701" w:rsidP="00054455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 xml:space="preserve">To </w:t>
            </w:r>
            <w:r w:rsidR="004053C0" w:rsidRPr="00D554EF">
              <w:t xml:space="preserve">support </w:t>
            </w:r>
            <w:r w:rsidRPr="00D554EF">
              <w:t>the p</w:t>
            </w:r>
            <w:r w:rsidR="00654931" w:rsidRPr="00D554EF">
              <w:t xml:space="preserve">urchase ledger </w:t>
            </w:r>
            <w:r w:rsidR="004053C0" w:rsidRPr="00D554EF">
              <w:t xml:space="preserve">function </w:t>
            </w:r>
            <w:r w:rsidR="00654931" w:rsidRPr="00D554EF">
              <w:t xml:space="preserve">and </w:t>
            </w:r>
            <w:r w:rsidRPr="00D554EF">
              <w:t xml:space="preserve">raise </w:t>
            </w:r>
            <w:r w:rsidR="00654931" w:rsidRPr="00D554EF">
              <w:t>purchase orders</w:t>
            </w:r>
            <w:r w:rsidRPr="00D554EF">
              <w:t xml:space="preserve"> where required</w:t>
            </w:r>
            <w:r w:rsidR="00654931" w:rsidRPr="00D554EF">
              <w:t>.</w:t>
            </w:r>
          </w:p>
          <w:p w14:paraId="470A0FCE" w14:textId="7841A6ED" w:rsidR="00054455" w:rsidRPr="00D554EF" w:rsidRDefault="00C30BC7" w:rsidP="00054455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>To support the</w:t>
            </w:r>
            <w:r w:rsidR="003029CD" w:rsidRPr="00D554EF">
              <w:t xml:space="preserve"> production</w:t>
            </w:r>
            <w:r w:rsidR="001A7980" w:rsidRPr="00D554EF">
              <w:t xml:space="preserve"> of monthly projected outturns.</w:t>
            </w:r>
          </w:p>
          <w:p w14:paraId="680D2F92" w14:textId="5189D5A8" w:rsidR="00054455" w:rsidRPr="00D554EF" w:rsidRDefault="003029CD" w:rsidP="00054455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>To support the production</w:t>
            </w:r>
            <w:r w:rsidR="001A7980" w:rsidRPr="00D554EF">
              <w:t xml:space="preserve"> of the </w:t>
            </w:r>
            <w:r w:rsidR="00C64AE2" w:rsidRPr="00D554EF">
              <w:t xml:space="preserve">annual </w:t>
            </w:r>
            <w:r w:rsidR="001A7980" w:rsidRPr="00D554EF">
              <w:t>original estimates.</w:t>
            </w:r>
          </w:p>
          <w:p w14:paraId="5CE6D6CB" w14:textId="202B839B" w:rsidR="00054455" w:rsidRPr="00D554EF" w:rsidRDefault="001A7980" w:rsidP="00054455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 xml:space="preserve">The creation of ad-hoc </w:t>
            </w:r>
            <w:r w:rsidR="00A65EF3" w:rsidRPr="00D554EF">
              <w:t xml:space="preserve">finance </w:t>
            </w:r>
            <w:r w:rsidRPr="00D554EF">
              <w:t>reports.</w:t>
            </w:r>
          </w:p>
          <w:p w14:paraId="761DBACA" w14:textId="2D84F22D" w:rsidR="00CD0DFF" w:rsidRPr="00D554EF" w:rsidRDefault="00F74F7B" w:rsidP="00CD0DFF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>To r</w:t>
            </w:r>
            <w:r w:rsidR="00016459" w:rsidRPr="00D554EF">
              <w:t xml:space="preserve">eview accounting output with the Finance Manager. </w:t>
            </w:r>
          </w:p>
          <w:p w14:paraId="670BEB15" w14:textId="77777777" w:rsidR="005E3571" w:rsidRPr="00D554EF" w:rsidRDefault="001A7980" w:rsidP="005E3571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>T</w:t>
            </w:r>
            <w:r w:rsidR="00EE077C" w:rsidRPr="00D554EF">
              <w:t xml:space="preserve">o support the </w:t>
            </w:r>
            <w:r w:rsidRPr="00D554EF">
              <w:t>payment process.</w:t>
            </w:r>
          </w:p>
          <w:p w14:paraId="630BC304" w14:textId="7A03C2E5" w:rsidR="00054455" w:rsidRPr="00D554EF" w:rsidRDefault="00176F56" w:rsidP="005E3571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>
              <w:t>Account code transaction analysis</w:t>
            </w:r>
            <w:r w:rsidR="00F260C4">
              <w:t xml:space="preserve"> to support </w:t>
            </w:r>
            <w:r w:rsidR="008924B8">
              <w:t>management requests.</w:t>
            </w:r>
            <w:r w:rsidR="001A7980" w:rsidRPr="00D554EF">
              <w:t xml:space="preserve"> </w:t>
            </w:r>
          </w:p>
          <w:p w14:paraId="68D0EF2F" w14:textId="24AE42D2" w:rsidR="001A7980" w:rsidRPr="00D554EF" w:rsidRDefault="00C659F7" w:rsidP="001A7980">
            <w:pPr>
              <w:pStyle w:val="ListParagraph"/>
              <w:numPr>
                <w:ilvl w:val="0"/>
                <w:numId w:val="3"/>
              </w:numPr>
              <w:tabs>
                <w:tab w:val="left" w:pos="782"/>
              </w:tabs>
              <w:ind w:right="133"/>
            </w:pPr>
            <w:r w:rsidRPr="00D554EF">
              <w:t>To support</w:t>
            </w:r>
            <w:r w:rsidR="001A7980" w:rsidRPr="00D554EF">
              <w:t xml:space="preserve"> the procurement function.</w:t>
            </w:r>
          </w:p>
          <w:p w14:paraId="5D64519B" w14:textId="5E0BE42A" w:rsidR="001A7980" w:rsidRPr="00D554EF" w:rsidRDefault="00F74F7B" w:rsidP="0065493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 w:rsidRPr="00D554EF">
              <w:t>To p</w:t>
            </w:r>
            <w:r w:rsidR="00654931" w:rsidRPr="00D554EF">
              <w:t xml:space="preserve">rocess </w:t>
            </w:r>
            <w:r w:rsidRPr="00D554EF">
              <w:t xml:space="preserve">the </w:t>
            </w:r>
            <w:r w:rsidR="00654931" w:rsidRPr="00D554EF">
              <w:t>quarterly VAT returns.</w:t>
            </w:r>
          </w:p>
          <w:p w14:paraId="0C52745D" w14:textId="5E070AE5" w:rsidR="00654931" w:rsidRDefault="00F74F7B" w:rsidP="0065493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 w:rsidRPr="00D554EF">
              <w:t>To p</w:t>
            </w:r>
            <w:r w:rsidR="00654931" w:rsidRPr="00D554EF">
              <w:t xml:space="preserve">rocess </w:t>
            </w:r>
            <w:r w:rsidRPr="00D554EF">
              <w:t xml:space="preserve">the </w:t>
            </w:r>
            <w:r w:rsidR="00654931" w:rsidRPr="00D554EF">
              <w:t>month-end journals.</w:t>
            </w:r>
          </w:p>
          <w:p w14:paraId="4F39E801" w14:textId="111AFD9C" w:rsidR="00622465" w:rsidRDefault="00622465" w:rsidP="0065493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>
              <w:t>Process virements.</w:t>
            </w:r>
          </w:p>
          <w:p w14:paraId="735E157E" w14:textId="7BC8D25D" w:rsidR="00654931" w:rsidRPr="00D554EF" w:rsidRDefault="00527442" w:rsidP="0065493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 w:rsidRPr="00D554EF">
              <w:t xml:space="preserve">To </w:t>
            </w:r>
            <w:r w:rsidR="001B5453" w:rsidRPr="00D554EF">
              <w:t>assist with</w:t>
            </w:r>
            <w:r w:rsidRPr="00D554EF">
              <w:t xml:space="preserve"> bank</w:t>
            </w:r>
            <w:r w:rsidR="001B5453" w:rsidRPr="00D554EF">
              <w:t>ing</w:t>
            </w:r>
            <w:r w:rsidRPr="00D554EF">
              <w:t xml:space="preserve"> the cash from the car park machines. </w:t>
            </w:r>
          </w:p>
          <w:p w14:paraId="0ED425C0" w14:textId="39B221B7" w:rsidR="00654931" w:rsidRDefault="008F3331" w:rsidP="0065493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 w:rsidRPr="00D554EF">
              <w:t>B</w:t>
            </w:r>
            <w:r w:rsidR="00654931" w:rsidRPr="00D554EF">
              <w:t>ank reconcil</w:t>
            </w:r>
            <w:r w:rsidR="006D1B2A" w:rsidRPr="00D554EF">
              <w:t>iations.</w:t>
            </w:r>
          </w:p>
          <w:p w14:paraId="01C4329D" w14:textId="49421C5D" w:rsidR="00885E17" w:rsidRPr="00D554EF" w:rsidRDefault="00885E17" w:rsidP="0065493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>
              <w:t>Occasional written reports for Council meetings.</w:t>
            </w:r>
          </w:p>
          <w:p w14:paraId="3B310B56" w14:textId="56BA74AC" w:rsidR="006D1B2A" w:rsidRPr="00D554EF" w:rsidRDefault="006D1B2A" w:rsidP="0065493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 w:rsidRPr="00D554EF">
              <w:t>Monthly balance sheet reconciliations.</w:t>
            </w:r>
          </w:p>
          <w:p w14:paraId="4A1AD927" w14:textId="6854A02D" w:rsidR="0074486A" w:rsidRPr="00D554EF" w:rsidRDefault="0074486A" w:rsidP="0065493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 w:rsidRPr="00D554EF">
              <w:t>Update the fixed asset register and run the annual depreciation.</w:t>
            </w:r>
          </w:p>
          <w:p w14:paraId="1191C082" w14:textId="3C512AD9" w:rsidR="0074486A" w:rsidRPr="00D554EF" w:rsidRDefault="0074486A" w:rsidP="0065493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 w:rsidRPr="00D554EF">
              <w:t>Support the annual internal audit.</w:t>
            </w:r>
          </w:p>
          <w:p w14:paraId="266CDEF5" w14:textId="77777777" w:rsidR="004D232B" w:rsidRDefault="00A55D25" w:rsidP="0031315D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right="133"/>
            </w:pPr>
            <w:r w:rsidRPr="00D554EF">
              <w:t>To c</w:t>
            </w:r>
            <w:r w:rsidR="00B40B59" w:rsidRPr="00D554EF">
              <w:t>over</w:t>
            </w:r>
            <w:r w:rsidRPr="00D554EF">
              <w:t xml:space="preserve"> </w:t>
            </w:r>
            <w:r w:rsidR="00B40B59" w:rsidRPr="00D554EF">
              <w:t>the Accounts Administrator</w:t>
            </w:r>
            <w:r w:rsidR="008F3331" w:rsidRPr="00D554EF">
              <w:t>’s tasks</w:t>
            </w:r>
            <w:r w:rsidRPr="00D554EF">
              <w:t xml:space="preserve"> when they are on annual leave</w:t>
            </w:r>
            <w:r w:rsidR="00B40B59" w:rsidRPr="00D554EF">
              <w:t>.</w:t>
            </w:r>
          </w:p>
          <w:p w14:paraId="27EF5B5D" w14:textId="3D55FA37" w:rsidR="00885E17" w:rsidRPr="0031315D" w:rsidRDefault="00885E17" w:rsidP="00885E17">
            <w:pPr>
              <w:pStyle w:val="ListParagraph"/>
              <w:tabs>
                <w:tab w:val="left" w:pos="567"/>
              </w:tabs>
              <w:ind w:left="360" w:right="133" w:firstLine="0"/>
            </w:pPr>
          </w:p>
        </w:tc>
      </w:tr>
      <w:tr w:rsidR="007F0EE9" w:rsidRPr="009D31CF" w14:paraId="78A81699" w14:textId="77777777" w:rsidTr="004077F0">
        <w:tblPrEx>
          <w:tblLook w:val="04A0" w:firstRow="1" w:lastRow="0" w:firstColumn="1" w:lastColumn="0" w:noHBand="0" w:noVBand="1"/>
        </w:tblPrEx>
        <w:tc>
          <w:tcPr>
            <w:tcW w:w="2126" w:type="dxa"/>
            <w:shd w:val="clear" w:color="auto" w:fill="auto"/>
          </w:tcPr>
          <w:p w14:paraId="2B465DD5" w14:textId="6AFA6A7B" w:rsidR="007F0EE9" w:rsidRPr="00D554EF" w:rsidRDefault="00FE49D4" w:rsidP="009D31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554EF">
              <w:rPr>
                <w:rFonts w:ascii="Arial" w:hAnsi="Arial"/>
                <w:sz w:val="22"/>
                <w:szCs w:val="22"/>
              </w:rPr>
              <w:br w:type="page"/>
            </w:r>
            <w:r w:rsidR="007F0EE9" w:rsidRPr="00D554EF">
              <w:rPr>
                <w:rFonts w:ascii="Arial" w:hAnsi="Arial"/>
                <w:b/>
                <w:bCs/>
                <w:sz w:val="22"/>
                <w:szCs w:val="22"/>
              </w:rPr>
              <w:br/>
              <w:t>ATTRIBUTES</w:t>
            </w:r>
          </w:p>
          <w:p w14:paraId="458A8082" w14:textId="77777777" w:rsidR="007F0EE9" w:rsidRPr="00D554EF" w:rsidRDefault="007F0EE9" w:rsidP="009D31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6D70C3AE" w14:textId="77777777" w:rsidR="007F0EE9" w:rsidRPr="00D554EF" w:rsidRDefault="007F0EE9" w:rsidP="009D31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554EF">
              <w:rPr>
                <w:rFonts w:ascii="Arial" w:hAnsi="Arial"/>
                <w:b/>
                <w:bCs/>
                <w:sz w:val="22"/>
                <w:szCs w:val="22"/>
              </w:rPr>
              <w:br/>
              <w:t>ESSENTIAL/</w:t>
            </w:r>
          </w:p>
          <w:p w14:paraId="1A0FDCDB" w14:textId="77777777" w:rsidR="007F0EE9" w:rsidRPr="00D554EF" w:rsidRDefault="007F0EE9" w:rsidP="009D31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554EF">
              <w:rPr>
                <w:rFonts w:ascii="Arial" w:hAnsi="Arial"/>
                <w:b/>
                <w:bCs/>
                <w:sz w:val="22"/>
                <w:szCs w:val="22"/>
              </w:rPr>
              <w:t>DESIRABLE</w:t>
            </w:r>
          </w:p>
          <w:p w14:paraId="6D986DBC" w14:textId="77777777" w:rsidR="007F0EE9" w:rsidRPr="00D554EF" w:rsidRDefault="007F0EE9" w:rsidP="009D31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shd w:val="clear" w:color="auto" w:fill="auto"/>
          </w:tcPr>
          <w:p w14:paraId="0BB6BDA3" w14:textId="77777777" w:rsidR="007F0EE9" w:rsidRPr="00D554EF" w:rsidRDefault="007F0EE9" w:rsidP="009D31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C95BEE6" w14:textId="77777777" w:rsidR="007F0EE9" w:rsidRPr="00D554EF" w:rsidRDefault="007F0EE9" w:rsidP="009D31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D554EF">
              <w:rPr>
                <w:rFonts w:ascii="Arial" w:hAnsi="Arial"/>
                <w:b/>
                <w:sz w:val="22"/>
                <w:szCs w:val="22"/>
              </w:rPr>
              <w:t>REQUIREMENT</w:t>
            </w:r>
          </w:p>
        </w:tc>
        <w:tc>
          <w:tcPr>
            <w:tcW w:w="1732" w:type="dxa"/>
            <w:shd w:val="clear" w:color="auto" w:fill="auto"/>
          </w:tcPr>
          <w:p w14:paraId="17C96F99" w14:textId="77777777" w:rsidR="007F0EE9" w:rsidRPr="00D554EF" w:rsidRDefault="007F0EE9" w:rsidP="009D31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5CB05BE" w14:textId="77777777" w:rsidR="007F0EE9" w:rsidRPr="00D554EF" w:rsidRDefault="007F0EE9" w:rsidP="009D31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D554EF">
              <w:rPr>
                <w:rFonts w:ascii="Arial" w:hAnsi="Arial"/>
                <w:b/>
                <w:sz w:val="22"/>
                <w:szCs w:val="22"/>
              </w:rPr>
              <w:t>METHOD OF ASSESSMENT</w:t>
            </w:r>
          </w:p>
        </w:tc>
      </w:tr>
      <w:tr w:rsidR="00912B54" w:rsidRPr="009D31CF" w14:paraId="3C7B14DC" w14:textId="77777777" w:rsidTr="004077F0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2126" w:type="dxa"/>
            <w:shd w:val="clear" w:color="auto" w:fill="auto"/>
          </w:tcPr>
          <w:p w14:paraId="6377DDD9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  <w:r w:rsidRPr="00CD2604">
              <w:rPr>
                <w:rFonts w:ascii="Arial" w:hAnsi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589" w:type="dxa"/>
            <w:shd w:val="clear" w:color="auto" w:fill="auto"/>
          </w:tcPr>
          <w:p w14:paraId="0886A7D3" w14:textId="63AC0795" w:rsidR="00912B54" w:rsidRPr="00CD2604" w:rsidRDefault="00912B54" w:rsidP="00524F39">
            <w:pPr>
              <w:pStyle w:val="Header"/>
              <w:jc w:val="center"/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30E42037" w14:textId="77777777" w:rsidR="00912B54" w:rsidRDefault="00912B54" w:rsidP="00912B5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To be fully or part qualified in a recognised accounting qualification, or to be fully qualified at technician level (AAT).</w:t>
            </w:r>
          </w:p>
          <w:p w14:paraId="433902B4" w14:textId="2589C1FF" w:rsidR="000B09F8" w:rsidRPr="00CD2604" w:rsidRDefault="000B09F8" w:rsidP="00912B5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7D29825D" w14:textId="41F497ED" w:rsidR="00912B54" w:rsidRPr="00CD2604" w:rsidRDefault="00912B54" w:rsidP="00912B54">
            <w:pPr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3C7A5F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12B54" w:rsidRPr="009D31CF" w14:paraId="2DE45EBE" w14:textId="77777777" w:rsidTr="004077F0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126" w:type="dxa"/>
            <w:vMerge w:val="restart"/>
            <w:shd w:val="clear" w:color="auto" w:fill="auto"/>
          </w:tcPr>
          <w:p w14:paraId="2307C237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  <w:r w:rsidRPr="00CD2604">
              <w:rPr>
                <w:rFonts w:ascii="Arial" w:hAnsi="Arial"/>
                <w:b/>
                <w:sz w:val="22"/>
                <w:szCs w:val="22"/>
              </w:rPr>
              <w:t>EXPERIENCE/</w:t>
            </w:r>
          </w:p>
          <w:p w14:paraId="7BB277BE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  <w:r w:rsidRPr="00CD2604">
              <w:rPr>
                <w:rFonts w:ascii="Arial" w:hAnsi="Arial"/>
                <w:b/>
                <w:sz w:val="22"/>
                <w:szCs w:val="22"/>
              </w:rPr>
              <w:t>KNOWLEDGE</w:t>
            </w:r>
          </w:p>
          <w:p w14:paraId="08A8A3F8" w14:textId="77777777" w:rsidR="00912B54" w:rsidRPr="00CD2604" w:rsidRDefault="00912B54" w:rsidP="00912B5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48A722F5" w14:textId="0CFB3D86" w:rsidR="00912B54" w:rsidRPr="00CD2604" w:rsidRDefault="00912B54" w:rsidP="00524F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Desirable</w:t>
            </w:r>
          </w:p>
        </w:tc>
        <w:tc>
          <w:tcPr>
            <w:tcW w:w="5185" w:type="dxa"/>
            <w:shd w:val="clear" w:color="auto" w:fill="auto"/>
          </w:tcPr>
          <w:p w14:paraId="22F0E884" w14:textId="18E8B0DE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Town Council experience.</w:t>
            </w:r>
          </w:p>
        </w:tc>
        <w:tc>
          <w:tcPr>
            <w:tcW w:w="1732" w:type="dxa"/>
            <w:shd w:val="clear" w:color="auto" w:fill="auto"/>
          </w:tcPr>
          <w:p w14:paraId="17206ECB" w14:textId="77777777" w:rsidR="00912B54" w:rsidRDefault="00912B54" w:rsidP="00912B54">
            <w:pPr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3C7A5F" w:rsidRPr="00CD2604">
              <w:rPr>
                <w:rFonts w:ascii="Arial" w:hAnsi="Arial"/>
                <w:sz w:val="22"/>
                <w:szCs w:val="22"/>
              </w:rPr>
              <w:t>.</w:t>
            </w:r>
          </w:p>
          <w:p w14:paraId="0F14D963" w14:textId="05BBF7DC" w:rsidR="00524F39" w:rsidRPr="00CD2604" w:rsidRDefault="00524F39" w:rsidP="00912B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12B54" w:rsidRPr="009D31CF" w14:paraId="5F7E9855" w14:textId="77777777" w:rsidTr="004077F0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2126" w:type="dxa"/>
            <w:vMerge/>
            <w:shd w:val="clear" w:color="auto" w:fill="auto"/>
          </w:tcPr>
          <w:p w14:paraId="01DBD4A7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6979CC14" w14:textId="3900B43B" w:rsidR="00912B54" w:rsidRPr="00CD2604" w:rsidRDefault="00912B54" w:rsidP="00524F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6B0F0430" w14:textId="73EFE654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A minimum of 2 years purchase ledger experience.</w:t>
            </w:r>
          </w:p>
          <w:p w14:paraId="00970B11" w14:textId="77777777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3D902F97" w14:textId="7D3BCC13" w:rsidR="00912B54" w:rsidRPr="00CD2604" w:rsidRDefault="00912B54" w:rsidP="00912B54">
            <w:pPr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Interview</w:t>
            </w:r>
            <w:r w:rsidR="003C7A5F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12B54" w:rsidRPr="009D31CF" w14:paraId="3CE411E6" w14:textId="77777777" w:rsidTr="004077F0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2126" w:type="dxa"/>
            <w:vMerge/>
            <w:shd w:val="clear" w:color="auto" w:fill="auto"/>
          </w:tcPr>
          <w:p w14:paraId="2D136635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5C44C828" w14:textId="1818AD6A" w:rsidR="00912B54" w:rsidRPr="00CD2604" w:rsidRDefault="00912B54" w:rsidP="00524F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251BB757" w14:textId="3D764CA1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A minimum of 3 years basic accounting experience.</w:t>
            </w:r>
          </w:p>
          <w:p w14:paraId="32E83D6E" w14:textId="110C6F6F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12896B3F" w14:textId="31AA9E03" w:rsidR="00912B54" w:rsidRPr="00CD2604" w:rsidRDefault="00912B54" w:rsidP="00912B54">
            <w:pPr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3C7A5F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12B54" w:rsidRPr="009D31CF" w14:paraId="1B8A1C46" w14:textId="77777777" w:rsidTr="004077F0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126" w:type="dxa"/>
            <w:vMerge w:val="restart"/>
            <w:shd w:val="clear" w:color="auto" w:fill="auto"/>
          </w:tcPr>
          <w:p w14:paraId="10A9D4B7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  <w:r w:rsidRPr="00CD2604">
              <w:rPr>
                <w:rFonts w:ascii="Arial" w:hAnsi="Arial"/>
                <w:b/>
                <w:sz w:val="22"/>
                <w:szCs w:val="22"/>
              </w:rPr>
              <w:t>ABILITY/SKILLS</w:t>
            </w:r>
          </w:p>
          <w:p w14:paraId="5E5239E9" w14:textId="77777777" w:rsidR="00912B54" w:rsidRPr="00CD2604" w:rsidRDefault="00912B54" w:rsidP="00912B5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138479C9" w14:textId="77777777" w:rsidR="00912B54" w:rsidRPr="00CD2604" w:rsidRDefault="00912B54" w:rsidP="00912B5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5C40DB33" w14:textId="77777777" w:rsidR="00912B54" w:rsidRPr="00CD2604" w:rsidRDefault="00912B54" w:rsidP="00912B5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3F2622CC" w14:textId="77777777" w:rsidR="00912B54" w:rsidRPr="00CD2604" w:rsidRDefault="00912B54" w:rsidP="00912B5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3511BBD6" w14:textId="4B5D177C" w:rsidR="00912B54" w:rsidRPr="00CD2604" w:rsidRDefault="00912B54" w:rsidP="00524F39">
            <w:pPr>
              <w:pStyle w:val="Header"/>
              <w:jc w:val="center"/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7BDD90D6" w14:textId="161C87BE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Team worker who can achieve performance and results with others.</w:t>
            </w:r>
          </w:p>
          <w:p w14:paraId="6818886D" w14:textId="77777777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1036A5FA" w14:textId="28BCB6BC" w:rsidR="00912B54" w:rsidRPr="00CD2604" w:rsidRDefault="00912B54" w:rsidP="00912B54">
            <w:pPr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3C7A5F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12B54" w:rsidRPr="009D31CF" w14:paraId="782D1CFE" w14:textId="77777777" w:rsidTr="004077F0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126" w:type="dxa"/>
            <w:vMerge/>
            <w:shd w:val="clear" w:color="auto" w:fill="auto"/>
          </w:tcPr>
          <w:p w14:paraId="5C7CA6A4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3511BA98" w14:textId="0B1ECD92" w:rsidR="00912B54" w:rsidRPr="00CD2604" w:rsidRDefault="00912B54" w:rsidP="00524F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04302AF8" w14:textId="77777777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The ability to see the bigger picture but with an eye for detail.</w:t>
            </w:r>
          </w:p>
          <w:p w14:paraId="46ED2617" w14:textId="77777777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12DB0A76" w14:textId="0756C58C" w:rsidR="00912B54" w:rsidRPr="00CD2604" w:rsidRDefault="00912B54" w:rsidP="00912B54">
            <w:pPr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A215E2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F6085C" w:rsidRPr="009D31CF" w14:paraId="42060B76" w14:textId="77777777" w:rsidTr="004077F0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126" w:type="dxa"/>
            <w:vMerge/>
            <w:shd w:val="clear" w:color="auto" w:fill="auto"/>
          </w:tcPr>
          <w:p w14:paraId="56A7746F" w14:textId="77777777" w:rsidR="00F6085C" w:rsidRPr="00CD2604" w:rsidRDefault="00F6085C" w:rsidP="00912B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712A99F1" w14:textId="417BC94B" w:rsidR="00F6085C" w:rsidRPr="00CD2604" w:rsidRDefault="00F6085C" w:rsidP="00524F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3FE61D04" w14:textId="77777777" w:rsidR="00F6085C" w:rsidRDefault="00F6085C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Evidence of accurate work and ability to meet deadlines.</w:t>
            </w:r>
          </w:p>
          <w:p w14:paraId="0A60A7AB" w14:textId="3AB4A9E2" w:rsidR="000B09F8" w:rsidRPr="00CD2604" w:rsidRDefault="000B09F8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390CFB00" w14:textId="49B4C306" w:rsidR="00F6085C" w:rsidRPr="00CD2604" w:rsidRDefault="00F6085C" w:rsidP="00912B54">
            <w:pPr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A215E2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12B54" w:rsidRPr="009D31CF" w14:paraId="15100F3B" w14:textId="77777777" w:rsidTr="004077F0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126" w:type="dxa"/>
            <w:vMerge/>
            <w:shd w:val="clear" w:color="auto" w:fill="auto"/>
          </w:tcPr>
          <w:p w14:paraId="75BE2B17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1B880413" w14:textId="190CE96B" w:rsidR="00912B54" w:rsidRPr="00CD2604" w:rsidRDefault="00912B54" w:rsidP="00524F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4C1103F9" w14:textId="58240D20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 xml:space="preserve">Good communicator verbally and </w:t>
            </w:r>
            <w:r w:rsidR="00F6085C" w:rsidRPr="00CD2604">
              <w:rPr>
                <w:rFonts w:ascii="Arial" w:hAnsi="Arial"/>
                <w:sz w:val="22"/>
                <w:szCs w:val="22"/>
              </w:rPr>
              <w:t>with the ability to write reports to a high standard</w:t>
            </w:r>
            <w:r w:rsidRPr="00CD2604">
              <w:rPr>
                <w:rFonts w:ascii="Arial" w:hAnsi="Arial"/>
                <w:sz w:val="22"/>
                <w:szCs w:val="22"/>
              </w:rPr>
              <w:t>.</w:t>
            </w:r>
          </w:p>
          <w:p w14:paraId="43D254B4" w14:textId="77777777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770850C8" w14:textId="6EC979A0" w:rsidR="00912B54" w:rsidRPr="00CD2604" w:rsidRDefault="00912B54" w:rsidP="00912B54">
            <w:pPr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A215E2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12B54" w:rsidRPr="009D31CF" w14:paraId="09C672DD" w14:textId="77777777" w:rsidTr="004077F0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26" w:type="dxa"/>
            <w:vMerge/>
            <w:shd w:val="clear" w:color="auto" w:fill="auto"/>
          </w:tcPr>
          <w:p w14:paraId="2425069A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3B7B1651" w14:textId="71DFF1FF" w:rsidR="00912B54" w:rsidRPr="00CD2604" w:rsidRDefault="00912B54" w:rsidP="00524F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7C13E921" w14:textId="5F1781F3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Energy and resilience to support change.</w:t>
            </w:r>
          </w:p>
          <w:p w14:paraId="22E390AD" w14:textId="77777777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0F31EFBA" w14:textId="13F5A999" w:rsidR="00912B54" w:rsidRPr="00CD2604" w:rsidRDefault="00912B54" w:rsidP="00912B54">
            <w:pPr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F6085C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12B54" w:rsidRPr="009D31CF" w14:paraId="1E3519D5" w14:textId="77777777" w:rsidTr="004077F0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126" w:type="dxa"/>
            <w:vMerge/>
            <w:shd w:val="clear" w:color="auto" w:fill="auto"/>
          </w:tcPr>
          <w:p w14:paraId="1D3135EB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03EE439A" w14:textId="4C08A85F" w:rsidR="00912B54" w:rsidRPr="00CD2604" w:rsidRDefault="00912B54" w:rsidP="00524F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1FF49CFD" w14:textId="77777777" w:rsidR="00912B5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Advocate of equality and diversity and dignity and respect in the workplace.</w:t>
            </w:r>
          </w:p>
          <w:p w14:paraId="434C4E98" w14:textId="79F3FB17" w:rsidR="000B09F8" w:rsidRPr="00CD2604" w:rsidRDefault="000B09F8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616FEF1D" w14:textId="7CB3ACB5" w:rsidR="00912B54" w:rsidRPr="00CD2604" w:rsidRDefault="00912B54" w:rsidP="00912B54">
            <w:pPr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F6085C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12B54" w:rsidRPr="009D31CF" w14:paraId="3B7AA5A6" w14:textId="77777777" w:rsidTr="004077F0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126" w:type="dxa"/>
            <w:vMerge w:val="restart"/>
            <w:shd w:val="clear" w:color="auto" w:fill="auto"/>
          </w:tcPr>
          <w:p w14:paraId="734396A0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  <w:r w:rsidRPr="00CD2604">
              <w:rPr>
                <w:rFonts w:ascii="Arial" w:hAnsi="Arial"/>
                <w:b/>
                <w:sz w:val="22"/>
                <w:szCs w:val="22"/>
              </w:rPr>
              <w:t>OTHER</w:t>
            </w:r>
          </w:p>
        </w:tc>
        <w:tc>
          <w:tcPr>
            <w:tcW w:w="1589" w:type="dxa"/>
            <w:shd w:val="clear" w:color="auto" w:fill="auto"/>
          </w:tcPr>
          <w:p w14:paraId="02F668AC" w14:textId="0D90EDD8" w:rsidR="00912B54" w:rsidRPr="00CD2604" w:rsidRDefault="00912B54" w:rsidP="00524F39">
            <w:pPr>
              <w:pStyle w:val="Header"/>
              <w:jc w:val="center"/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421A3B5E" w14:textId="2DAC301E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A hard worker who is reliable and enthusiastic.</w:t>
            </w:r>
          </w:p>
        </w:tc>
        <w:tc>
          <w:tcPr>
            <w:tcW w:w="1732" w:type="dxa"/>
            <w:shd w:val="clear" w:color="auto" w:fill="auto"/>
          </w:tcPr>
          <w:p w14:paraId="0364576D" w14:textId="0235E802" w:rsidR="00912B54" w:rsidRPr="00CD2604" w:rsidRDefault="00912B54" w:rsidP="00912B54">
            <w:pPr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F6085C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912B54" w:rsidRPr="009D31CF" w14:paraId="68F7A606" w14:textId="77777777" w:rsidTr="004077F0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126" w:type="dxa"/>
            <w:vMerge/>
            <w:shd w:val="clear" w:color="auto" w:fill="auto"/>
          </w:tcPr>
          <w:p w14:paraId="38A25BF1" w14:textId="77777777" w:rsidR="00912B54" w:rsidRPr="00CD2604" w:rsidRDefault="00912B54" w:rsidP="00912B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47AE003F" w14:textId="78EE6436" w:rsidR="00912B54" w:rsidRPr="00CD2604" w:rsidRDefault="00912B54" w:rsidP="00524F39">
            <w:pPr>
              <w:pStyle w:val="Header"/>
              <w:jc w:val="center"/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Essential</w:t>
            </w:r>
          </w:p>
        </w:tc>
        <w:tc>
          <w:tcPr>
            <w:tcW w:w="5185" w:type="dxa"/>
            <w:shd w:val="clear" w:color="auto" w:fill="auto"/>
          </w:tcPr>
          <w:p w14:paraId="794C469A" w14:textId="1413499B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Flexibility – the role has many standard aspects but there will be some ad hoc work required.</w:t>
            </w:r>
          </w:p>
          <w:p w14:paraId="7E3D7A5A" w14:textId="77777777" w:rsidR="00912B54" w:rsidRPr="00CD2604" w:rsidRDefault="00912B54" w:rsidP="00CD2604">
            <w:pPr>
              <w:tabs>
                <w:tab w:val="left" w:pos="85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178BCB01" w14:textId="6912437B" w:rsidR="00912B54" w:rsidRPr="00CD2604" w:rsidRDefault="00912B54" w:rsidP="00912B54">
            <w:pPr>
              <w:rPr>
                <w:rFonts w:ascii="Arial" w:hAnsi="Arial"/>
                <w:sz w:val="22"/>
                <w:szCs w:val="22"/>
                <w:highlight w:val="green"/>
              </w:rPr>
            </w:pPr>
            <w:r w:rsidRPr="00CD2604">
              <w:rPr>
                <w:rFonts w:ascii="Arial" w:hAnsi="Arial"/>
                <w:sz w:val="22"/>
                <w:szCs w:val="22"/>
              </w:rPr>
              <w:t>CV and Interview</w:t>
            </w:r>
            <w:r w:rsidR="00F6085C" w:rsidRPr="00CD2604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14:paraId="7FA92B03" w14:textId="77777777" w:rsidR="007262C1" w:rsidRPr="008967AE" w:rsidRDefault="007262C1" w:rsidP="005822B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sectPr w:rsidR="007262C1" w:rsidRPr="008967AE" w:rsidSect="00A3222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851" w:right="1440" w:bottom="567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E939" w14:textId="77777777" w:rsidR="00DA7939" w:rsidRDefault="00DA7939">
      <w:r>
        <w:separator/>
      </w:r>
    </w:p>
  </w:endnote>
  <w:endnote w:type="continuationSeparator" w:id="0">
    <w:p w14:paraId="54C0D435" w14:textId="77777777" w:rsidR="00DA7939" w:rsidRDefault="00DA7939">
      <w:r>
        <w:continuationSeparator/>
      </w:r>
    </w:p>
  </w:endnote>
  <w:endnote w:type="continuationNotice" w:id="1">
    <w:p w14:paraId="1B62C0A0" w14:textId="77777777" w:rsidR="00DA7939" w:rsidRDefault="00DA7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9747" w14:textId="77777777" w:rsidR="008E0398" w:rsidRDefault="008E03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14E6AD7" w14:textId="77777777" w:rsidR="008E0398" w:rsidRDefault="008E03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417F" w14:textId="68F33B80" w:rsidR="008E0398" w:rsidRDefault="00381C0D">
    <w:pPr>
      <w:pStyle w:val="Footer"/>
      <w:rPr>
        <w:b/>
        <w:sz w:val="16"/>
      </w:rPr>
    </w:pPr>
    <w:r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CFD26" wp14:editId="5EC93B42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715000" cy="0"/>
              <wp:effectExtent l="9525" t="7620" r="952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BAFE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5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rVLY92QAAAAYBAAAPAAAAAAAAAAAAAAAAAAkEAABkcnMvZG93bnJldi54bWxQ&#10;SwUGAAAAAAQABADzAAAADwUAAAAA&#10;"/>
          </w:pict>
        </mc:Fallback>
      </mc:AlternateContent>
    </w:r>
  </w:p>
  <w:p w14:paraId="18E9A80A" w14:textId="77777777" w:rsidR="008E0398" w:rsidRDefault="008E0398">
    <w:pPr>
      <w:pStyle w:val="Foot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>Job Description/Person Specification</w:t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804858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804858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</w:p>
  <w:p w14:paraId="56E047B2" w14:textId="11123209" w:rsidR="008E0398" w:rsidRDefault="008F014B">
    <w:pPr>
      <w:pStyle w:val="Foot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 xml:space="preserve">Job Role: </w:t>
    </w:r>
    <w:r w:rsidR="00021167">
      <w:rPr>
        <w:rFonts w:ascii="Times New Roman" w:hAnsi="Times New Roman" w:cs="Times New Roman"/>
        <w:b/>
        <w:sz w:val="16"/>
      </w:rPr>
      <w:t>Assistant Accountant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1090" w14:textId="77777777" w:rsidR="00DA7939" w:rsidRDefault="00DA7939">
      <w:r>
        <w:separator/>
      </w:r>
    </w:p>
  </w:footnote>
  <w:footnote w:type="continuationSeparator" w:id="0">
    <w:p w14:paraId="2AAEBDCF" w14:textId="77777777" w:rsidR="00DA7939" w:rsidRDefault="00DA7939">
      <w:r>
        <w:continuationSeparator/>
      </w:r>
    </w:p>
  </w:footnote>
  <w:footnote w:type="continuationNotice" w:id="1">
    <w:p w14:paraId="02781478" w14:textId="77777777" w:rsidR="00DA7939" w:rsidRDefault="00DA7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57EB" w14:textId="10BF2829" w:rsidR="00BD3795" w:rsidRDefault="00381C0D" w:rsidP="00BD3795">
    <w:pPr>
      <w:tabs>
        <w:tab w:val="left" w:pos="1701"/>
      </w:tabs>
      <w:rPr>
        <w:rFonts w:ascii="Arial" w:hAnsi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635F822" wp14:editId="53A8E0A6">
          <wp:simplePos x="0" y="0"/>
          <wp:positionH relativeFrom="column">
            <wp:posOffset>-100330</wp:posOffset>
          </wp:positionH>
          <wp:positionV relativeFrom="paragraph">
            <wp:posOffset>-264795</wp:posOffset>
          </wp:positionV>
          <wp:extent cx="800100" cy="788670"/>
          <wp:effectExtent l="0" t="0" r="0" b="0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795">
      <w:rPr>
        <w:rFonts w:ascii="Arial" w:hAnsi="Arial"/>
        <w:b/>
        <w:sz w:val="28"/>
        <w:szCs w:val="28"/>
      </w:rPr>
      <w:t xml:space="preserve">                       </w:t>
    </w:r>
    <w:r w:rsidR="00BD3795" w:rsidRPr="009600BE">
      <w:rPr>
        <w:rFonts w:ascii="Arial" w:hAnsi="Arial"/>
        <w:b/>
        <w:sz w:val="28"/>
        <w:szCs w:val="28"/>
      </w:rPr>
      <w:t>JOB DESCRIPTION/PERSON SPECIFICATION</w:t>
    </w:r>
  </w:p>
  <w:p w14:paraId="75898D43" w14:textId="77777777" w:rsidR="00BD3795" w:rsidRPr="007F0EE9" w:rsidRDefault="00BD3795" w:rsidP="00BD3795">
    <w:pPr>
      <w:tabs>
        <w:tab w:val="left" w:pos="1701"/>
      </w:tabs>
      <w:rPr>
        <w:rFonts w:ascii="Times New Roman" w:hAnsi="Times New Roman" w:cs="Times New Roman"/>
      </w:rPr>
    </w:pPr>
  </w:p>
  <w:p w14:paraId="38FD3AB4" w14:textId="77777777" w:rsidR="002C7B24" w:rsidRDefault="002C7B24">
    <w:pPr>
      <w:pStyle w:val="Header"/>
    </w:pPr>
  </w:p>
  <w:p w14:paraId="65C1CC80" w14:textId="77777777" w:rsidR="002B1E7F" w:rsidRDefault="002B1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1F7E" w14:textId="43287E4A" w:rsidR="002C7B24" w:rsidRPr="007F0EE9" w:rsidRDefault="00381C0D" w:rsidP="002C7B24">
    <w:pPr>
      <w:tabs>
        <w:tab w:val="left" w:pos="1701"/>
      </w:tabs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908A1F9" wp14:editId="7561C752">
          <wp:simplePos x="0" y="0"/>
          <wp:positionH relativeFrom="column">
            <wp:posOffset>-100330</wp:posOffset>
          </wp:positionH>
          <wp:positionV relativeFrom="paragraph">
            <wp:posOffset>-264795</wp:posOffset>
          </wp:positionV>
          <wp:extent cx="800100" cy="78867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B24">
      <w:rPr>
        <w:rFonts w:ascii="Arial" w:hAnsi="Arial"/>
        <w:b/>
        <w:sz w:val="28"/>
        <w:szCs w:val="28"/>
      </w:rPr>
      <w:t xml:space="preserve">                     </w:t>
    </w:r>
    <w:r w:rsidR="00E358C2">
      <w:rPr>
        <w:rFonts w:ascii="Arial" w:hAnsi="Arial"/>
        <w:b/>
        <w:sz w:val="28"/>
        <w:szCs w:val="28"/>
      </w:rPr>
      <w:t xml:space="preserve">  </w:t>
    </w:r>
    <w:r w:rsidR="002C7B24" w:rsidRPr="009600BE">
      <w:rPr>
        <w:rFonts w:ascii="Arial" w:hAnsi="Arial"/>
        <w:b/>
        <w:sz w:val="28"/>
        <w:szCs w:val="28"/>
      </w:rPr>
      <w:t>JOB DESCRIPTION/PERSON SPECIFICATION</w:t>
    </w:r>
  </w:p>
  <w:p w14:paraId="68E4E549" w14:textId="77777777" w:rsidR="002C7B24" w:rsidRDefault="002C7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CB3"/>
    <w:multiLevelType w:val="hybridMultilevel"/>
    <w:tmpl w:val="B7782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9A7"/>
    <w:multiLevelType w:val="hybridMultilevel"/>
    <w:tmpl w:val="004E1D0A"/>
    <w:lvl w:ilvl="0" w:tplc="848A3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E2FF0"/>
    <w:multiLevelType w:val="hybridMultilevel"/>
    <w:tmpl w:val="000E7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2E32"/>
    <w:multiLevelType w:val="hybridMultilevel"/>
    <w:tmpl w:val="BEE00994"/>
    <w:lvl w:ilvl="0" w:tplc="C1F8DA7C">
      <w:start w:val="1"/>
      <w:numFmt w:val="decimal"/>
      <w:lvlText w:val="%1."/>
      <w:lvlJc w:val="left"/>
      <w:pPr>
        <w:ind w:left="78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84A42D48">
      <w:numFmt w:val="bullet"/>
      <w:lvlText w:val="•"/>
      <w:lvlJc w:val="left"/>
      <w:pPr>
        <w:ind w:left="1636" w:hanging="361"/>
      </w:pPr>
      <w:rPr>
        <w:rFonts w:hint="default"/>
      </w:rPr>
    </w:lvl>
    <w:lvl w:ilvl="2" w:tplc="95F2E066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5D62D1E6">
      <w:numFmt w:val="bullet"/>
      <w:lvlText w:val="•"/>
      <w:lvlJc w:val="left"/>
      <w:pPr>
        <w:ind w:left="3349" w:hanging="361"/>
      </w:pPr>
      <w:rPr>
        <w:rFonts w:hint="default"/>
      </w:rPr>
    </w:lvl>
    <w:lvl w:ilvl="4" w:tplc="23F4C3F6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38740C10">
      <w:numFmt w:val="bullet"/>
      <w:lvlText w:val="•"/>
      <w:lvlJc w:val="left"/>
      <w:pPr>
        <w:ind w:left="5062" w:hanging="361"/>
      </w:pPr>
      <w:rPr>
        <w:rFonts w:hint="default"/>
      </w:rPr>
    </w:lvl>
    <w:lvl w:ilvl="6" w:tplc="1C7C4576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23640D06"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0ED8DEFC"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4" w15:restartNumberingAfterBreak="0">
    <w:nsid w:val="20761900"/>
    <w:multiLevelType w:val="hybridMultilevel"/>
    <w:tmpl w:val="BEE00994"/>
    <w:lvl w:ilvl="0" w:tplc="C1F8DA7C">
      <w:start w:val="1"/>
      <w:numFmt w:val="decimal"/>
      <w:lvlText w:val="%1."/>
      <w:lvlJc w:val="left"/>
      <w:pPr>
        <w:ind w:left="78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84A42D48">
      <w:numFmt w:val="bullet"/>
      <w:lvlText w:val="•"/>
      <w:lvlJc w:val="left"/>
      <w:pPr>
        <w:ind w:left="1636" w:hanging="361"/>
      </w:pPr>
      <w:rPr>
        <w:rFonts w:hint="default"/>
      </w:rPr>
    </w:lvl>
    <w:lvl w:ilvl="2" w:tplc="95F2E066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5D62D1E6">
      <w:numFmt w:val="bullet"/>
      <w:lvlText w:val="•"/>
      <w:lvlJc w:val="left"/>
      <w:pPr>
        <w:ind w:left="3349" w:hanging="361"/>
      </w:pPr>
      <w:rPr>
        <w:rFonts w:hint="default"/>
      </w:rPr>
    </w:lvl>
    <w:lvl w:ilvl="4" w:tplc="23F4C3F6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38740C10">
      <w:numFmt w:val="bullet"/>
      <w:lvlText w:val="•"/>
      <w:lvlJc w:val="left"/>
      <w:pPr>
        <w:ind w:left="5062" w:hanging="361"/>
      </w:pPr>
      <w:rPr>
        <w:rFonts w:hint="default"/>
      </w:rPr>
    </w:lvl>
    <w:lvl w:ilvl="6" w:tplc="1C7C4576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23640D06"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0ED8DEFC"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5" w15:restartNumberingAfterBreak="0">
    <w:nsid w:val="36DF50CA"/>
    <w:multiLevelType w:val="hybridMultilevel"/>
    <w:tmpl w:val="BEE00994"/>
    <w:lvl w:ilvl="0" w:tplc="C1F8DA7C">
      <w:start w:val="1"/>
      <w:numFmt w:val="decimal"/>
      <w:lvlText w:val="%1."/>
      <w:lvlJc w:val="left"/>
      <w:pPr>
        <w:ind w:left="78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84A42D48">
      <w:numFmt w:val="bullet"/>
      <w:lvlText w:val="•"/>
      <w:lvlJc w:val="left"/>
      <w:pPr>
        <w:ind w:left="1636" w:hanging="361"/>
      </w:pPr>
      <w:rPr>
        <w:rFonts w:hint="default"/>
      </w:rPr>
    </w:lvl>
    <w:lvl w:ilvl="2" w:tplc="95F2E066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5D62D1E6">
      <w:numFmt w:val="bullet"/>
      <w:lvlText w:val="•"/>
      <w:lvlJc w:val="left"/>
      <w:pPr>
        <w:ind w:left="3349" w:hanging="361"/>
      </w:pPr>
      <w:rPr>
        <w:rFonts w:hint="default"/>
      </w:rPr>
    </w:lvl>
    <w:lvl w:ilvl="4" w:tplc="23F4C3F6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38740C10">
      <w:numFmt w:val="bullet"/>
      <w:lvlText w:val="•"/>
      <w:lvlJc w:val="left"/>
      <w:pPr>
        <w:ind w:left="5062" w:hanging="361"/>
      </w:pPr>
      <w:rPr>
        <w:rFonts w:hint="default"/>
      </w:rPr>
    </w:lvl>
    <w:lvl w:ilvl="6" w:tplc="1C7C4576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23640D06"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0ED8DEFC"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6" w15:restartNumberingAfterBreak="0">
    <w:nsid w:val="39000183"/>
    <w:multiLevelType w:val="hybridMultilevel"/>
    <w:tmpl w:val="BEE00994"/>
    <w:lvl w:ilvl="0" w:tplc="C1F8DA7C">
      <w:start w:val="1"/>
      <w:numFmt w:val="decimal"/>
      <w:lvlText w:val="%1."/>
      <w:lvlJc w:val="left"/>
      <w:pPr>
        <w:ind w:left="78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84A42D48">
      <w:numFmt w:val="bullet"/>
      <w:lvlText w:val="•"/>
      <w:lvlJc w:val="left"/>
      <w:pPr>
        <w:ind w:left="1636" w:hanging="361"/>
      </w:pPr>
      <w:rPr>
        <w:rFonts w:hint="default"/>
      </w:rPr>
    </w:lvl>
    <w:lvl w:ilvl="2" w:tplc="95F2E066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5D62D1E6">
      <w:numFmt w:val="bullet"/>
      <w:lvlText w:val="•"/>
      <w:lvlJc w:val="left"/>
      <w:pPr>
        <w:ind w:left="3349" w:hanging="361"/>
      </w:pPr>
      <w:rPr>
        <w:rFonts w:hint="default"/>
      </w:rPr>
    </w:lvl>
    <w:lvl w:ilvl="4" w:tplc="23F4C3F6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38740C10">
      <w:numFmt w:val="bullet"/>
      <w:lvlText w:val="•"/>
      <w:lvlJc w:val="left"/>
      <w:pPr>
        <w:ind w:left="5062" w:hanging="361"/>
      </w:pPr>
      <w:rPr>
        <w:rFonts w:hint="default"/>
      </w:rPr>
    </w:lvl>
    <w:lvl w:ilvl="6" w:tplc="1C7C4576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23640D06"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0ED8DEFC"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7" w15:restartNumberingAfterBreak="0">
    <w:nsid w:val="3BA4331F"/>
    <w:multiLevelType w:val="hybridMultilevel"/>
    <w:tmpl w:val="2938D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02D"/>
    <w:multiLevelType w:val="hybridMultilevel"/>
    <w:tmpl w:val="B34E5C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838E6"/>
    <w:multiLevelType w:val="hybridMultilevel"/>
    <w:tmpl w:val="50C2B6C8"/>
    <w:lvl w:ilvl="0" w:tplc="FB2C5B32">
      <w:start w:val="1"/>
      <w:numFmt w:val="decimal"/>
      <w:lvlText w:val="%1."/>
      <w:lvlJc w:val="left"/>
      <w:pPr>
        <w:ind w:left="858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1820D5B0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7B308412">
      <w:numFmt w:val="bullet"/>
      <w:lvlText w:val="•"/>
      <w:lvlJc w:val="left"/>
      <w:pPr>
        <w:ind w:left="2557" w:hanging="361"/>
      </w:pPr>
      <w:rPr>
        <w:rFonts w:hint="default"/>
      </w:rPr>
    </w:lvl>
    <w:lvl w:ilvl="3" w:tplc="37CE51BC"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12046F2A">
      <w:numFmt w:val="bullet"/>
      <w:lvlText w:val="•"/>
      <w:lvlJc w:val="left"/>
      <w:pPr>
        <w:ind w:left="4254" w:hanging="361"/>
      </w:pPr>
      <w:rPr>
        <w:rFonts w:hint="default"/>
      </w:rPr>
    </w:lvl>
    <w:lvl w:ilvl="5" w:tplc="0944D780"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D144B64C">
      <w:numFmt w:val="bullet"/>
      <w:lvlText w:val="•"/>
      <w:lvlJc w:val="left"/>
      <w:pPr>
        <w:ind w:left="5951" w:hanging="361"/>
      </w:pPr>
      <w:rPr>
        <w:rFonts w:hint="default"/>
      </w:rPr>
    </w:lvl>
    <w:lvl w:ilvl="7" w:tplc="134A54F4">
      <w:numFmt w:val="bullet"/>
      <w:lvlText w:val="•"/>
      <w:lvlJc w:val="left"/>
      <w:pPr>
        <w:ind w:left="6799" w:hanging="361"/>
      </w:pPr>
      <w:rPr>
        <w:rFonts w:hint="default"/>
      </w:rPr>
    </w:lvl>
    <w:lvl w:ilvl="8" w:tplc="8E2EE254">
      <w:numFmt w:val="bullet"/>
      <w:lvlText w:val="•"/>
      <w:lvlJc w:val="left"/>
      <w:pPr>
        <w:ind w:left="7648" w:hanging="361"/>
      </w:pPr>
      <w:rPr>
        <w:rFonts w:hint="default"/>
      </w:rPr>
    </w:lvl>
  </w:abstractNum>
  <w:abstractNum w:abstractNumId="10" w15:restartNumberingAfterBreak="0">
    <w:nsid w:val="44715889"/>
    <w:multiLevelType w:val="hybridMultilevel"/>
    <w:tmpl w:val="BEE00994"/>
    <w:lvl w:ilvl="0" w:tplc="C1F8DA7C">
      <w:start w:val="1"/>
      <w:numFmt w:val="decimal"/>
      <w:lvlText w:val="%1."/>
      <w:lvlJc w:val="left"/>
      <w:pPr>
        <w:ind w:left="78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84A42D48">
      <w:numFmt w:val="bullet"/>
      <w:lvlText w:val="•"/>
      <w:lvlJc w:val="left"/>
      <w:pPr>
        <w:ind w:left="1636" w:hanging="361"/>
      </w:pPr>
      <w:rPr>
        <w:rFonts w:hint="default"/>
      </w:rPr>
    </w:lvl>
    <w:lvl w:ilvl="2" w:tplc="95F2E066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5D62D1E6">
      <w:numFmt w:val="bullet"/>
      <w:lvlText w:val="•"/>
      <w:lvlJc w:val="left"/>
      <w:pPr>
        <w:ind w:left="3349" w:hanging="361"/>
      </w:pPr>
      <w:rPr>
        <w:rFonts w:hint="default"/>
      </w:rPr>
    </w:lvl>
    <w:lvl w:ilvl="4" w:tplc="23F4C3F6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38740C10">
      <w:numFmt w:val="bullet"/>
      <w:lvlText w:val="•"/>
      <w:lvlJc w:val="left"/>
      <w:pPr>
        <w:ind w:left="5062" w:hanging="361"/>
      </w:pPr>
      <w:rPr>
        <w:rFonts w:hint="default"/>
      </w:rPr>
    </w:lvl>
    <w:lvl w:ilvl="6" w:tplc="1C7C4576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23640D06"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0ED8DEFC"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11" w15:restartNumberingAfterBreak="0">
    <w:nsid w:val="4BB34518"/>
    <w:multiLevelType w:val="hybridMultilevel"/>
    <w:tmpl w:val="23061A90"/>
    <w:lvl w:ilvl="0" w:tplc="E6C22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80AA3"/>
    <w:multiLevelType w:val="hybridMultilevel"/>
    <w:tmpl w:val="BEE00994"/>
    <w:lvl w:ilvl="0" w:tplc="C1F8DA7C">
      <w:start w:val="1"/>
      <w:numFmt w:val="decimal"/>
      <w:lvlText w:val="%1."/>
      <w:lvlJc w:val="left"/>
      <w:pPr>
        <w:ind w:left="78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84A42D48">
      <w:numFmt w:val="bullet"/>
      <w:lvlText w:val="•"/>
      <w:lvlJc w:val="left"/>
      <w:pPr>
        <w:ind w:left="1636" w:hanging="361"/>
      </w:pPr>
      <w:rPr>
        <w:rFonts w:hint="default"/>
      </w:rPr>
    </w:lvl>
    <w:lvl w:ilvl="2" w:tplc="95F2E066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5D62D1E6">
      <w:numFmt w:val="bullet"/>
      <w:lvlText w:val="•"/>
      <w:lvlJc w:val="left"/>
      <w:pPr>
        <w:ind w:left="3349" w:hanging="361"/>
      </w:pPr>
      <w:rPr>
        <w:rFonts w:hint="default"/>
      </w:rPr>
    </w:lvl>
    <w:lvl w:ilvl="4" w:tplc="23F4C3F6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38740C10">
      <w:numFmt w:val="bullet"/>
      <w:lvlText w:val="•"/>
      <w:lvlJc w:val="left"/>
      <w:pPr>
        <w:ind w:left="5062" w:hanging="361"/>
      </w:pPr>
      <w:rPr>
        <w:rFonts w:hint="default"/>
      </w:rPr>
    </w:lvl>
    <w:lvl w:ilvl="6" w:tplc="1C7C4576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23640D06"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0ED8DEFC"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13" w15:restartNumberingAfterBreak="0">
    <w:nsid w:val="4D7C4480"/>
    <w:multiLevelType w:val="hybridMultilevel"/>
    <w:tmpl w:val="8BC0BEBA"/>
    <w:lvl w:ilvl="0" w:tplc="611A7D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83B56"/>
    <w:multiLevelType w:val="hybridMultilevel"/>
    <w:tmpl w:val="4396506A"/>
    <w:lvl w:ilvl="0" w:tplc="7338CF4E">
      <w:start w:val="1"/>
      <w:numFmt w:val="decimal"/>
      <w:lvlText w:val="%1."/>
      <w:lvlJc w:val="left"/>
      <w:pPr>
        <w:ind w:left="78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670247B6">
      <w:numFmt w:val="bullet"/>
      <w:lvlText w:val="•"/>
      <w:lvlJc w:val="left"/>
      <w:pPr>
        <w:ind w:left="1636" w:hanging="361"/>
      </w:pPr>
      <w:rPr>
        <w:rFonts w:hint="default"/>
      </w:rPr>
    </w:lvl>
    <w:lvl w:ilvl="2" w:tplc="986860BC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70DE6CF6">
      <w:numFmt w:val="bullet"/>
      <w:lvlText w:val="•"/>
      <w:lvlJc w:val="left"/>
      <w:pPr>
        <w:ind w:left="3349" w:hanging="361"/>
      </w:pPr>
      <w:rPr>
        <w:rFonts w:hint="default"/>
      </w:rPr>
    </w:lvl>
    <w:lvl w:ilvl="4" w:tplc="B186EBE8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E976DEAA">
      <w:numFmt w:val="bullet"/>
      <w:lvlText w:val="•"/>
      <w:lvlJc w:val="left"/>
      <w:pPr>
        <w:ind w:left="5062" w:hanging="361"/>
      </w:pPr>
      <w:rPr>
        <w:rFonts w:hint="default"/>
      </w:rPr>
    </w:lvl>
    <w:lvl w:ilvl="6" w:tplc="DE2CC336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7E3C310C"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EF842E52"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15" w15:restartNumberingAfterBreak="0">
    <w:nsid w:val="50EC2AAA"/>
    <w:multiLevelType w:val="hybridMultilevel"/>
    <w:tmpl w:val="0920501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A13A4"/>
    <w:multiLevelType w:val="hybridMultilevel"/>
    <w:tmpl w:val="ED8A5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81BF8"/>
    <w:multiLevelType w:val="hybridMultilevel"/>
    <w:tmpl w:val="5C4086D0"/>
    <w:lvl w:ilvl="0" w:tplc="41222654">
      <w:start w:val="1"/>
      <w:numFmt w:val="decimal"/>
      <w:pStyle w:val="Index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696C1F"/>
    <w:multiLevelType w:val="hybridMultilevel"/>
    <w:tmpl w:val="48FA0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74229"/>
    <w:multiLevelType w:val="hybridMultilevel"/>
    <w:tmpl w:val="B2BC8C9C"/>
    <w:lvl w:ilvl="0" w:tplc="E47E620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auto"/>
        <w:w w:val="100"/>
        <w:sz w:val="24"/>
        <w:szCs w:val="24"/>
      </w:rPr>
    </w:lvl>
    <w:lvl w:ilvl="1" w:tplc="9FEA7824">
      <w:numFmt w:val="bullet"/>
      <w:lvlText w:val="•"/>
      <w:lvlJc w:val="left"/>
      <w:pPr>
        <w:ind w:left="1710" w:hanging="361"/>
      </w:pPr>
      <w:rPr>
        <w:rFonts w:hint="default"/>
      </w:rPr>
    </w:lvl>
    <w:lvl w:ilvl="2" w:tplc="68DAFEA0">
      <w:numFmt w:val="bullet"/>
      <w:lvlText w:val="•"/>
      <w:lvlJc w:val="left"/>
      <w:pPr>
        <w:ind w:left="2559" w:hanging="361"/>
      </w:pPr>
      <w:rPr>
        <w:rFonts w:hint="default"/>
      </w:rPr>
    </w:lvl>
    <w:lvl w:ilvl="3" w:tplc="0492AECC">
      <w:numFmt w:val="bullet"/>
      <w:lvlText w:val="•"/>
      <w:lvlJc w:val="left"/>
      <w:pPr>
        <w:ind w:left="3407" w:hanging="361"/>
      </w:pPr>
      <w:rPr>
        <w:rFonts w:hint="default"/>
      </w:rPr>
    </w:lvl>
    <w:lvl w:ilvl="4" w:tplc="7ECE3CF0">
      <w:numFmt w:val="bullet"/>
      <w:lvlText w:val="•"/>
      <w:lvlJc w:val="left"/>
      <w:pPr>
        <w:ind w:left="4256" w:hanging="361"/>
      </w:pPr>
      <w:rPr>
        <w:rFonts w:hint="default"/>
      </w:rPr>
    </w:lvl>
    <w:lvl w:ilvl="5" w:tplc="0BB8FCB8">
      <w:numFmt w:val="bullet"/>
      <w:lvlText w:val="•"/>
      <w:lvlJc w:val="left"/>
      <w:pPr>
        <w:ind w:left="5104" w:hanging="361"/>
      </w:pPr>
      <w:rPr>
        <w:rFonts w:hint="default"/>
      </w:rPr>
    </w:lvl>
    <w:lvl w:ilvl="6" w:tplc="B8E00A3A">
      <w:numFmt w:val="bullet"/>
      <w:lvlText w:val="•"/>
      <w:lvlJc w:val="left"/>
      <w:pPr>
        <w:ind w:left="5953" w:hanging="361"/>
      </w:pPr>
      <w:rPr>
        <w:rFonts w:hint="default"/>
      </w:rPr>
    </w:lvl>
    <w:lvl w:ilvl="7" w:tplc="9CC82178">
      <w:numFmt w:val="bullet"/>
      <w:lvlText w:val="•"/>
      <w:lvlJc w:val="left"/>
      <w:pPr>
        <w:ind w:left="6801" w:hanging="361"/>
      </w:pPr>
      <w:rPr>
        <w:rFonts w:hint="default"/>
      </w:rPr>
    </w:lvl>
    <w:lvl w:ilvl="8" w:tplc="3A1E09EA">
      <w:numFmt w:val="bullet"/>
      <w:lvlText w:val="•"/>
      <w:lvlJc w:val="left"/>
      <w:pPr>
        <w:ind w:left="7650" w:hanging="361"/>
      </w:pPr>
      <w:rPr>
        <w:rFonts w:hint="default"/>
      </w:rPr>
    </w:lvl>
  </w:abstractNum>
  <w:abstractNum w:abstractNumId="20" w15:restartNumberingAfterBreak="0">
    <w:nsid w:val="565F46F1"/>
    <w:multiLevelType w:val="hybridMultilevel"/>
    <w:tmpl w:val="9C308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631B6"/>
    <w:multiLevelType w:val="hybridMultilevel"/>
    <w:tmpl w:val="B660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53E9E"/>
    <w:multiLevelType w:val="hybridMultilevel"/>
    <w:tmpl w:val="04686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5F57"/>
    <w:multiLevelType w:val="hybridMultilevel"/>
    <w:tmpl w:val="BEE00994"/>
    <w:lvl w:ilvl="0" w:tplc="C1F8DA7C">
      <w:start w:val="1"/>
      <w:numFmt w:val="decimal"/>
      <w:lvlText w:val="%1."/>
      <w:lvlJc w:val="left"/>
      <w:pPr>
        <w:ind w:left="78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84A42D48">
      <w:numFmt w:val="bullet"/>
      <w:lvlText w:val="•"/>
      <w:lvlJc w:val="left"/>
      <w:pPr>
        <w:ind w:left="1636" w:hanging="361"/>
      </w:pPr>
      <w:rPr>
        <w:rFonts w:hint="default"/>
      </w:rPr>
    </w:lvl>
    <w:lvl w:ilvl="2" w:tplc="95F2E066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5D62D1E6">
      <w:numFmt w:val="bullet"/>
      <w:lvlText w:val="•"/>
      <w:lvlJc w:val="left"/>
      <w:pPr>
        <w:ind w:left="3349" w:hanging="361"/>
      </w:pPr>
      <w:rPr>
        <w:rFonts w:hint="default"/>
      </w:rPr>
    </w:lvl>
    <w:lvl w:ilvl="4" w:tplc="23F4C3F6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38740C10">
      <w:numFmt w:val="bullet"/>
      <w:lvlText w:val="•"/>
      <w:lvlJc w:val="left"/>
      <w:pPr>
        <w:ind w:left="5062" w:hanging="361"/>
      </w:pPr>
      <w:rPr>
        <w:rFonts w:hint="default"/>
      </w:rPr>
    </w:lvl>
    <w:lvl w:ilvl="6" w:tplc="1C7C4576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23640D06"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0ED8DEFC"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24" w15:restartNumberingAfterBreak="0">
    <w:nsid w:val="668A0EE9"/>
    <w:multiLevelType w:val="hybridMultilevel"/>
    <w:tmpl w:val="B52E5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551F6"/>
    <w:multiLevelType w:val="hybridMultilevel"/>
    <w:tmpl w:val="069A8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86618"/>
    <w:multiLevelType w:val="hybridMultilevel"/>
    <w:tmpl w:val="BEE00994"/>
    <w:lvl w:ilvl="0" w:tplc="C1F8DA7C">
      <w:start w:val="1"/>
      <w:numFmt w:val="decimal"/>
      <w:lvlText w:val="%1."/>
      <w:lvlJc w:val="left"/>
      <w:pPr>
        <w:ind w:left="78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84A42D48">
      <w:numFmt w:val="bullet"/>
      <w:lvlText w:val="•"/>
      <w:lvlJc w:val="left"/>
      <w:pPr>
        <w:ind w:left="1636" w:hanging="361"/>
      </w:pPr>
      <w:rPr>
        <w:rFonts w:hint="default"/>
      </w:rPr>
    </w:lvl>
    <w:lvl w:ilvl="2" w:tplc="95F2E066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5D62D1E6">
      <w:numFmt w:val="bullet"/>
      <w:lvlText w:val="•"/>
      <w:lvlJc w:val="left"/>
      <w:pPr>
        <w:ind w:left="3349" w:hanging="361"/>
      </w:pPr>
      <w:rPr>
        <w:rFonts w:hint="default"/>
      </w:rPr>
    </w:lvl>
    <w:lvl w:ilvl="4" w:tplc="23F4C3F6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38740C10">
      <w:numFmt w:val="bullet"/>
      <w:lvlText w:val="•"/>
      <w:lvlJc w:val="left"/>
      <w:pPr>
        <w:ind w:left="5062" w:hanging="361"/>
      </w:pPr>
      <w:rPr>
        <w:rFonts w:hint="default"/>
      </w:rPr>
    </w:lvl>
    <w:lvl w:ilvl="6" w:tplc="1C7C4576"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23640D06"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0ED8DEFC"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27" w15:restartNumberingAfterBreak="0">
    <w:nsid w:val="735007E9"/>
    <w:multiLevelType w:val="hybridMultilevel"/>
    <w:tmpl w:val="469669E0"/>
    <w:lvl w:ilvl="0" w:tplc="0F6E5F6A">
      <w:start w:val="1"/>
      <w:numFmt w:val="decimal"/>
      <w:lvlText w:val="%1."/>
      <w:lvlJc w:val="left"/>
      <w:pPr>
        <w:ind w:left="781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E4447F6A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79FAD35E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36C0DE82"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B4D49F6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A54A7002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9C1C833C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15FEEFF8">
      <w:numFmt w:val="bullet"/>
      <w:lvlText w:val="•"/>
      <w:lvlJc w:val="left"/>
      <w:pPr>
        <w:ind w:left="6775" w:hanging="360"/>
      </w:pPr>
      <w:rPr>
        <w:rFonts w:hint="default"/>
      </w:rPr>
    </w:lvl>
    <w:lvl w:ilvl="8" w:tplc="953226D8">
      <w:numFmt w:val="bullet"/>
      <w:lvlText w:val="•"/>
      <w:lvlJc w:val="left"/>
      <w:pPr>
        <w:ind w:left="7632" w:hanging="360"/>
      </w:pPr>
      <w:rPr>
        <w:rFonts w:hint="default"/>
      </w:rPr>
    </w:lvl>
  </w:abstractNum>
  <w:abstractNum w:abstractNumId="28" w15:restartNumberingAfterBreak="0">
    <w:nsid w:val="77857D6F"/>
    <w:multiLevelType w:val="hybridMultilevel"/>
    <w:tmpl w:val="CE589C8A"/>
    <w:lvl w:ilvl="0" w:tplc="0809000F">
      <w:start w:val="1"/>
      <w:numFmt w:val="decimal"/>
      <w:lvlText w:val="%1."/>
      <w:lvlJc w:val="left"/>
      <w:pPr>
        <w:ind w:left="1218" w:hanging="360"/>
      </w:pPr>
    </w:lvl>
    <w:lvl w:ilvl="1" w:tplc="08090019" w:tentative="1">
      <w:start w:val="1"/>
      <w:numFmt w:val="lowerLetter"/>
      <w:lvlText w:val="%2."/>
      <w:lvlJc w:val="left"/>
      <w:pPr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ind w:left="6978" w:hanging="180"/>
      </w:pPr>
    </w:lvl>
  </w:abstractNum>
  <w:num w:numId="1" w16cid:durableId="2011134383">
    <w:abstractNumId w:val="17"/>
  </w:num>
  <w:num w:numId="2" w16cid:durableId="57438069">
    <w:abstractNumId w:val="15"/>
  </w:num>
  <w:num w:numId="3" w16cid:durableId="89857454">
    <w:abstractNumId w:val="11"/>
  </w:num>
  <w:num w:numId="4" w16cid:durableId="1726946406">
    <w:abstractNumId w:val="1"/>
  </w:num>
  <w:num w:numId="5" w16cid:durableId="629747515">
    <w:abstractNumId w:val="8"/>
  </w:num>
  <w:num w:numId="6" w16cid:durableId="1778792509">
    <w:abstractNumId w:val="21"/>
  </w:num>
  <w:num w:numId="7" w16cid:durableId="369915043">
    <w:abstractNumId w:val="0"/>
  </w:num>
  <w:num w:numId="8" w16cid:durableId="1831824266">
    <w:abstractNumId w:val="18"/>
  </w:num>
  <w:num w:numId="9" w16cid:durableId="762340623">
    <w:abstractNumId w:val="25"/>
  </w:num>
  <w:num w:numId="10" w16cid:durableId="835419949">
    <w:abstractNumId w:val="20"/>
  </w:num>
  <w:num w:numId="11" w16cid:durableId="1403409196">
    <w:abstractNumId w:val="22"/>
  </w:num>
  <w:num w:numId="12" w16cid:durableId="699670072">
    <w:abstractNumId w:val="13"/>
  </w:num>
  <w:num w:numId="13" w16cid:durableId="1626036158">
    <w:abstractNumId w:val="24"/>
  </w:num>
  <w:num w:numId="14" w16cid:durableId="472673474">
    <w:abstractNumId w:val="9"/>
  </w:num>
  <w:num w:numId="15" w16cid:durableId="814528">
    <w:abstractNumId w:val="14"/>
  </w:num>
  <w:num w:numId="16" w16cid:durableId="865868708">
    <w:abstractNumId w:val="27"/>
  </w:num>
  <w:num w:numId="17" w16cid:durableId="897856604">
    <w:abstractNumId w:val="3"/>
  </w:num>
  <w:num w:numId="18" w16cid:durableId="2025663547">
    <w:abstractNumId w:val="12"/>
  </w:num>
  <w:num w:numId="19" w16cid:durableId="793017279">
    <w:abstractNumId w:val="10"/>
  </w:num>
  <w:num w:numId="20" w16cid:durableId="1635527828">
    <w:abstractNumId w:val="2"/>
  </w:num>
  <w:num w:numId="21" w16cid:durableId="1021862618">
    <w:abstractNumId w:val="26"/>
  </w:num>
  <w:num w:numId="22" w16cid:durableId="280117253">
    <w:abstractNumId w:val="4"/>
  </w:num>
  <w:num w:numId="23" w16cid:durableId="1916428481">
    <w:abstractNumId w:val="19"/>
  </w:num>
  <w:num w:numId="24" w16cid:durableId="1199901884">
    <w:abstractNumId w:val="5"/>
  </w:num>
  <w:num w:numId="25" w16cid:durableId="108398509">
    <w:abstractNumId w:val="6"/>
  </w:num>
  <w:num w:numId="26" w16cid:durableId="964459490">
    <w:abstractNumId w:val="23"/>
  </w:num>
  <w:num w:numId="27" w16cid:durableId="1196236667">
    <w:abstractNumId w:val="7"/>
  </w:num>
  <w:num w:numId="28" w16cid:durableId="1767994006">
    <w:abstractNumId w:val="16"/>
  </w:num>
  <w:num w:numId="29" w16cid:durableId="11098593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C1"/>
    <w:rsid w:val="00005185"/>
    <w:rsid w:val="00016459"/>
    <w:rsid w:val="00017F3A"/>
    <w:rsid w:val="00021167"/>
    <w:rsid w:val="00021C6C"/>
    <w:rsid w:val="000401A6"/>
    <w:rsid w:val="000444AD"/>
    <w:rsid w:val="00052283"/>
    <w:rsid w:val="00054455"/>
    <w:rsid w:val="00056E18"/>
    <w:rsid w:val="000641D5"/>
    <w:rsid w:val="0006487E"/>
    <w:rsid w:val="00086751"/>
    <w:rsid w:val="000918BE"/>
    <w:rsid w:val="00096B67"/>
    <w:rsid w:val="000970B1"/>
    <w:rsid w:val="000A0FB7"/>
    <w:rsid w:val="000B09F8"/>
    <w:rsid w:val="000B1C8A"/>
    <w:rsid w:val="000C6F80"/>
    <w:rsid w:val="000C7DA0"/>
    <w:rsid w:val="000D013D"/>
    <w:rsid w:val="000D7CEF"/>
    <w:rsid w:val="000E33E5"/>
    <w:rsid w:val="000E3EB9"/>
    <w:rsid w:val="000E476E"/>
    <w:rsid w:val="000F0233"/>
    <w:rsid w:val="000F4D44"/>
    <w:rsid w:val="001174FE"/>
    <w:rsid w:val="00122AB0"/>
    <w:rsid w:val="00134FB1"/>
    <w:rsid w:val="001368D2"/>
    <w:rsid w:val="001656F5"/>
    <w:rsid w:val="00165DE4"/>
    <w:rsid w:val="00167C9B"/>
    <w:rsid w:val="00171D5C"/>
    <w:rsid w:val="0017341F"/>
    <w:rsid w:val="00176F56"/>
    <w:rsid w:val="001853A1"/>
    <w:rsid w:val="001925D6"/>
    <w:rsid w:val="0019709F"/>
    <w:rsid w:val="001A7980"/>
    <w:rsid w:val="001B06A2"/>
    <w:rsid w:val="001B0F29"/>
    <w:rsid w:val="001B5453"/>
    <w:rsid w:val="001B6422"/>
    <w:rsid w:val="001C5598"/>
    <w:rsid w:val="001E0527"/>
    <w:rsid w:val="001E54AA"/>
    <w:rsid w:val="001E6BE6"/>
    <w:rsid w:val="001F2A00"/>
    <w:rsid w:val="001F2BF5"/>
    <w:rsid w:val="002178C6"/>
    <w:rsid w:val="00225861"/>
    <w:rsid w:val="00233312"/>
    <w:rsid w:val="00233729"/>
    <w:rsid w:val="00252CC6"/>
    <w:rsid w:val="00262B35"/>
    <w:rsid w:val="00264AD8"/>
    <w:rsid w:val="00283061"/>
    <w:rsid w:val="00292D4C"/>
    <w:rsid w:val="002A479E"/>
    <w:rsid w:val="002B16B8"/>
    <w:rsid w:val="002B1E7F"/>
    <w:rsid w:val="002B651F"/>
    <w:rsid w:val="002C7B24"/>
    <w:rsid w:val="002D157B"/>
    <w:rsid w:val="002E4C2C"/>
    <w:rsid w:val="003029CD"/>
    <w:rsid w:val="0031315D"/>
    <w:rsid w:val="0032508B"/>
    <w:rsid w:val="0033454C"/>
    <w:rsid w:val="00346319"/>
    <w:rsid w:val="003508FD"/>
    <w:rsid w:val="003528B8"/>
    <w:rsid w:val="00355503"/>
    <w:rsid w:val="0036326B"/>
    <w:rsid w:val="00367F9D"/>
    <w:rsid w:val="00377336"/>
    <w:rsid w:val="00381C0D"/>
    <w:rsid w:val="003A253C"/>
    <w:rsid w:val="003A3367"/>
    <w:rsid w:val="003C1903"/>
    <w:rsid w:val="003C7A5F"/>
    <w:rsid w:val="003D06E4"/>
    <w:rsid w:val="003D2671"/>
    <w:rsid w:val="003D3B18"/>
    <w:rsid w:val="003D6DEB"/>
    <w:rsid w:val="003E00F3"/>
    <w:rsid w:val="003E12D9"/>
    <w:rsid w:val="003E3518"/>
    <w:rsid w:val="003F496D"/>
    <w:rsid w:val="00400C7A"/>
    <w:rsid w:val="00401F55"/>
    <w:rsid w:val="004053C0"/>
    <w:rsid w:val="004065D0"/>
    <w:rsid w:val="004077F0"/>
    <w:rsid w:val="00416AF4"/>
    <w:rsid w:val="00424043"/>
    <w:rsid w:val="00424370"/>
    <w:rsid w:val="00425538"/>
    <w:rsid w:val="00433A1C"/>
    <w:rsid w:val="00451566"/>
    <w:rsid w:val="004638A0"/>
    <w:rsid w:val="004763E3"/>
    <w:rsid w:val="00481B57"/>
    <w:rsid w:val="00491F23"/>
    <w:rsid w:val="004938D2"/>
    <w:rsid w:val="00493EB2"/>
    <w:rsid w:val="00493F41"/>
    <w:rsid w:val="004B0F21"/>
    <w:rsid w:val="004B7A9C"/>
    <w:rsid w:val="004C5D50"/>
    <w:rsid w:val="004D232B"/>
    <w:rsid w:val="004D31BA"/>
    <w:rsid w:val="004D6C97"/>
    <w:rsid w:val="004F34FE"/>
    <w:rsid w:val="00501ACD"/>
    <w:rsid w:val="00520D29"/>
    <w:rsid w:val="00524F39"/>
    <w:rsid w:val="0052659C"/>
    <w:rsid w:val="00527442"/>
    <w:rsid w:val="0054296F"/>
    <w:rsid w:val="005542E9"/>
    <w:rsid w:val="005645E7"/>
    <w:rsid w:val="00575AF8"/>
    <w:rsid w:val="005774EA"/>
    <w:rsid w:val="005822BC"/>
    <w:rsid w:val="00585368"/>
    <w:rsid w:val="005A1C42"/>
    <w:rsid w:val="005A25CA"/>
    <w:rsid w:val="005A2B76"/>
    <w:rsid w:val="005A495A"/>
    <w:rsid w:val="005A636A"/>
    <w:rsid w:val="005C2C66"/>
    <w:rsid w:val="005C7816"/>
    <w:rsid w:val="005E3571"/>
    <w:rsid w:val="005F64CE"/>
    <w:rsid w:val="006049A0"/>
    <w:rsid w:val="00607C40"/>
    <w:rsid w:val="006115F5"/>
    <w:rsid w:val="00622465"/>
    <w:rsid w:val="0062515C"/>
    <w:rsid w:val="006305B2"/>
    <w:rsid w:val="00631BFF"/>
    <w:rsid w:val="00640467"/>
    <w:rsid w:val="00654931"/>
    <w:rsid w:val="00656518"/>
    <w:rsid w:val="006677B1"/>
    <w:rsid w:val="0068523A"/>
    <w:rsid w:val="006866C3"/>
    <w:rsid w:val="006912CE"/>
    <w:rsid w:val="006A054C"/>
    <w:rsid w:val="006A1ED9"/>
    <w:rsid w:val="006A6226"/>
    <w:rsid w:val="006A69DF"/>
    <w:rsid w:val="006B1654"/>
    <w:rsid w:val="006C2D55"/>
    <w:rsid w:val="006D1B2A"/>
    <w:rsid w:val="006D36C7"/>
    <w:rsid w:val="006D5009"/>
    <w:rsid w:val="006D5873"/>
    <w:rsid w:val="006F56DA"/>
    <w:rsid w:val="006F7A19"/>
    <w:rsid w:val="00700D4F"/>
    <w:rsid w:val="00705F56"/>
    <w:rsid w:val="007122CF"/>
    <w:rsid w:val="00714E5A"/>
    <w:rsid w:val="007204F3"/>
    <w:rsid w:val="007258AF"/>
    <w:rsid w:val="007262C1"/>
    <w:rsid w:val="0074486A"/>
    <w:rsid w:val="00760F9C"/>
    <w:rsid w:val="00764B58"/>
    <w:rsid w:val="007669D0"/>
    <w:rsid w:val="00777864"/>
    <w:rsid w:val="00796A87"/>
    <w:rsid w:val="00797A65"/>
    <w:rsid w:val="007A052D"/>
    <w:rsid w:val="007A44CD"/>
    <w:rsid w:val="007B2E2A"/>
    <w:rsid w:val="007B55EE"/>
    <w:rsid w:val="007C1808"/>
    <w:rsid w:val="007F0EE9"/>
    <w:rsid w:val="007F2A0D"/>
    <w:rsid w:val="007F2C83"/>
    <w:rsid w:val="007F5204"/>
    <w:rsid w:val="00801FA3"/>
    <w:rsid w:val="00801FCF"/>
    <w:rsid w:val="00804858"/>
    <w:rsid w:val="00806DAB"/>
    <w:rsid w:val="00811030"/>
    <w:rsid w:val="0081145B"/>
    <w:rsid w:val="00814B22"/>
    <w:rsid w:val="0082171B"/>
    <w:rsid w:val="0083463E"/>
    <w:rsid w:val="00852A6A"/>
    <w:rsid w:val="00855859"/>
    <w:rsid w:val="00855A2E"/>
    <w:rsid w:val="00857354"/>
    <w:rsid w:val="00862307"/>
    <w:rsid w:val="00863801"/>
    <w:rsid w:val="00870B00"/>
    <w:rsid w:val="00876B1D"/>
    <w:rsid w:val="00882D2F"/>
    <w:rsid w:val="00885E17"/>
    <w:rsid w:val="008924B8"/>
    <w:rsid w:val="008967AE"/>
    <w:rsid w:val="00897FD3"/>
    <w:rsid w:val="008A2EA9"/>
    <w:rsid w:val="008A6C7B"/>
    <w:rsid w:val="008A7858"/>
    <w:rsid w:val="008C39E5"/>
    <w:rsid w:val="008C7901"/>
    <w:rsid w:val="008D0BDB"/>
    <w:rsid w:val="008D0D83"/>
    <w:rsid w:val="008D26D9"/>
    <w:rsid w:val="008D4DAD"/>
    <w:rsid w:val="008D6BE7"/>
    <w:rsid w:val="008D6FAF"/>
    <w:rsid w:val="008E0398"/>
    <w:rsid w:val="008E0D99"/>
    <w:rsid w:val="008E7125"/>
    <w:rsid w:val="008E7D28"/>
    <w:rsid w:val="008F014B"/>
    <w:rsid w:val="008F3331"/>
    <w:rsid w:val="008F4509"/>
    <w:rsid w:val="00902971"/>
    <w:rsid w:val="00911068"/>
    <w:rsid w:val="00912019"/>
    <w:rsid w:val="00912B54"/>
    <w:rsid w:val="00913D05"/>
    <w:rsid w:val="00947CA5"/>
    <w:rsid w:val="00950FD5"/>
    <w:rsid w:val="009600BE"/>
    <w:rsid w:val="00971084"/>
    <w:rsid w:val="009720FE"/>
    <w:rsid w:val="00972201"/>
    <w:rsid w:val="00977589"/>
    <w:rsid w:val="00991FBF"/>
    <w:rsid w:val="009A0122"/>
    <w:rsid w:val="009A6B9C"/>
    <w:rsid w:val="009B432C"/>
    <w:rsid w:val="009C03C4"/>
    <w:rsid w:val="009D31CF"/>
    <w:rsid w:val="009D57D5"/>
    <w:rsid w:val="009D5910"/>
    <w:rsid w:val="009E33D9"/>
    <w:rsid w:val="009E3892"/>
    <w:rsid w:val="009E4F2A"/>
    <w:rsid w:val="009F2B5E"/>
    <w:rsid w:val="009F3FE7"/>
    <w:rsid w:val="00A134CD"/>
    <w:rsid w:val="00A215E2"/>
    <w:rsid w:val="00A30C06"/>
    <w:rsid w:val="00A31FA5"/>
    <w:rsid w:val="00A32226"/>
    <w:rsid w:val="00A35CC6"/>
    <w:rsid w:val="00A36F4C"/>
    <w:rsid w:val="00A4242D"/>
    <w:rsid w:val="00A4698C"/>
    <w:rsid w:val="00A54082"/>
    <w:rsid w:val="00A55D25"/>
    <w:rsid w:val="00A55E11"/>
    <w:rsid w:val="00A5749E"/>
    <w:rsid w:val="00A575E0"/>
    <w:rsid w:val="00A65EF3"/>
    <w:rsid w:val="00A76E53"/>
    <w:rsid w:val="00A80727"/>
    <w:rsid w:val="00A81684"/>
    <w:rsid w:val="00A9622B"/>
    <w:rsid w:val="00AA6433"/>
    <w:rsid w:val="00AA75B4"/>
    <w:rsid w:val="00AB0F6C"/>
    <w:rsid w:val="00AB178A"/>
    <w:rsid w:val="00AB1E17"/>
    <w:rsid w:val="00AB32CB"/>
    <w:rsid w:val="00AB3DB3"/>
    <w:rsid w:val="00AC1AC0"/>
    <w:rsid w:val="00AC34D5"/>
    <w:rsid w:val="00AD18FF"/>
    <w:rsid w:val="00AD490C"/>
    <w:rsid w:val="00AF06FE"/>
    <w:rsid w:val="00AF70DC"/>
    <w:rsid w:val="00B01848"/>
    <w:rsid w:val="00B036DC"/>
    <w:rsid w:val="00B13AC2"/>
    <w:rsid w:val="00B17965"/>
    <w:rsid w:val="00B25730"/>
    <w:rsid w:val="00B25DBE"/>
    <w:rsid w:val="00B26681"/>
    <w:rsid w:val="00B34ED7"/>
    <w:rsid w:val="00B371A2"/>
    <w:rsid w:val="00B37DE4"/>
    <w:rsid w:val="00B40B59"/>
    <w:rsid w:val="00B50585"/>
    <w:rsid w:val="00B50A63"/>
    <w:rsid w:val="00B50FD6"/>
    <w:rsid w:val="00B51DF0"/>
    <w:rsid w:val="00B63280"/>
    <w:rsid w:val="00B94B6C"/>
    <w:rsid w:val="00B97CDB"/>
    <w:rsid w:val="00BC282C"/>
    <w:rsid w:val="00BC2BF5"/>
    <w:rsid w:val="00BC7FA4"/>
    <w:rsid w:val="00BD3795"/>
    <w:rsid w:val="00BD6DFB"/>
    <w:rsid w:val="00BE2DB8"/>
    <w:rsid w:val="00BE55A1"/>
    <w:rsid w:val="00C01007"/>
    <w:rsid w:val="00C03ABD"/>
    <w:rsid w:val="00C22AFA"/>
    <w:rsid w:val="00C30BC7"/>
    <w:rsid w:val="00C537F9"/>
    <w:rsid w:val="00C60189"/>
    <w:rsid w:val="00C64AE2"/>
    <w:rsid w:val="00C659F7"/>
    <w:rsid w:val="00C67C48"/>
    <w:rsid w:val="00CA6770"/>
    <w:rsid w:val="00CC23E9"/>
    <w:rsid w:val="00CC2951"/>
    <w:rsid w:val="00CC4C09"/>
    <w:rsid w:val="00CD0DFF"/>
    <w:rsid w:val="00CD2604"/>
    <w:rsid w:val="00D01638"/>
    <w:rsid w:val="00D02CE2"/>
    <w:rsid w:val="00D17EC8"/>
    <w:rsid w:val="00D250B2"/>
    <w:rsid w:val="00D31B0B"/>
    <w:rsid w:val="00D37539"/>
    <w:rsid w:val="00D44FF1"/>
    <w:rsid w:val="00D45637"/>
    <w:rsid w:val="00D46DD6"/>
    <w:rsid w:val="00D5146D"/>
    <w:rsid w:val="00D51F66"/>
    <w:rsid w:val="00D554EF"/>
    <w:rsid w:val="00D632CB"/>
    <w:rsid w:val="00D6461D"/>
    <w:rsid w:val="00D72879"/>
    <w:rsid w:val="00D73ACC"/>
    <w:rsid w:val="00D83B54"/>
    <w:rsid w:val="00D84B47"/>
    <w:rsid w:val="00D8728D"/>
    <w:rsid w:val="00D87407"/>
    <w:rsid w:val="00D95227"/>
    <w:rsid w:val="00DA7939"/>
    <w:rsid w:val="00DC04CF"/>
    <w:rsid w:val="00DE478C"/>
    <w:rsid w:val="00DE6AB1"/>
    <w:rsid w:val="00DF10AC"/>
    <w:rsid w:val="00E00CA7"/>
    <w:rsid w:val="00E019E4"/>
    <w:rsid w:val="00E217BE"/>
    <w:rsid w:val="00E32042"/>
    <w:rsid w:val="00E358B6"/>
    <w:rsid w:val="00E358C2"/>
    <w:rsid w:val="00E407CA"/>
    <w:rsid w:val="00E44BB0"/>
    <w:rsid w:val="00E5596E"/>
    <w:rsid w:val="00E63F2F"/>
    <w:rsid w:val="00E81D92"/>
    <w:rsid w:val="00E97105"/>
    <w:rsid w:val="00EA0A23"/>
    <w:rsid w:val="00EA2F80"/>
    <w:rsid w:val="00EA5C51"/>
    <w:rsid w:val="00EB09D2"/>
    <w:rsid w:val="00EB112B"/>
    <w:rsid w:val="00EB3696"/>
    <w:rsid w:val="00EB3FAD"/>
    <w:rsid w:val="00EB41DD"/>
    <w:rsid w:val="00EC22F8"/>
    <w:rsid w:val="00EC3231"/>
    <w:rsid w:val="00ED0292"/>
    <w:rsid w:val="00ED7156"/>
    <w:rsid w:val="00EE077C"/>
    <w:rsid w:val="00EE6420"/>
    <w:rsid w:val="00EE6474"/>
    <w:rsid w:val="00EE76A7"/>
    <w:rsid w:val="00EF13DC"/>
    <w:rsid w:val="00EF3DF2"/>
    <w:rsid w:val="00F0469A"/>
    <w:rsid w:val="00F0537B"/>
    <w:rsid w:val="00F10FEE"/>
    <w:rsid w:val="00F114AC"/>
    <w:rsid w:val="00F12321"/>
    <w:rsid w:val="00F12DCF"/>
    <w:rsid w:val="00F159BB"/>
    <w:rsid w:val="00F15AE0"/>
    <w:rsid w:val="00F24366"/>
    <w:rsid w:val="00F260C4"/>
    <w:rsid w:val="00F4041F"/>
    <w:rsid w:val="00F54F3D"/>
    <w:rsid w:val="00F56104"/>
    <w:rsid w:val="00F5629A"/>
    <w:rsid w:val="00F6085C"/>
    <w:rsid w:val="00F647E3"/>
    <w:rsid w:val="00F74F7B"/>
    <w:rsid w:val="00F77372"/>
    <w:rsid w:val="00F80286"/>
    <w:rsid w:val="00F8110D"/>
    <w:rsid w:val="00F86C2B"/>
    <w:rsid w:val="00F9265E"/>
    <w:rsid w:val="00F95BC6"/>
    <w:rsid w:val="00FA1B98"/>
    <w:rsid w:val="00FA5180"/>
    <w:rsid w:val="00FB2824"/>
    <w:rsid w:val="00FB6D02"/>
    <w:rsid w:val="00FC0895"/>
    <w:rsid w:val="00FC53FB"/>
    <w:rsid w:val="00FC704E"/>
    <w:rsid w:val="00FD1701"/>
    <w:rsid w:val="00FD2DC9"/>
    <w:rsid w:val="00FD48F0"/>
    <w:rsid w:val="00FD7C19"/>
    <w:rsid w:val="00FE49D4"/>
    <w:rsid w:val="00FE4A2E"/>
    <w:rsid w:val="00FE779D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93359"/>
  <w15:chartTrackingRefBased/>
  <w15:docId w15:val="{C2EF2D7C-863C-426D-AABA-ED7876FA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numPr>
        <w:numId w:val="1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Pr>
      <w:rFonts w:cs="Times New Roman"/>
      <w:sz w:val="20"/>
      <w:szCs w:val="20"/>
      <w:lang w:val="x-none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552"/>
      </w:tabs>
    </w:pPr>
    <w:rPr>
      <w:rFonts w:ascii="Times New Roman" w:hAnsi="Times New Roman" w:cs="Times New Roman"/>
      <w:sz w:val="20"/>
    </w:rPr>
  </w:style>
  <w:style w:type="character" w:customStyle="1" w:styleId="EndnoteTextChar">
    <w:name w:val="Endnote Text Char"/>
    <w:link w:val="EndnoteText"/>
    <w:semiHidden/>
    <w:rsid w:val="00E5596E"/>
    <w:rPr>
      <w:rFonts w:ascii="Tahoma" w:hAnsi="Tahoma" w:cs="Arial"/>
      <w:lang w:eastAsia="en-US"/>
    </w:rPr>
  </w:style>
  <w:style w:type="paragraph" w:styleId="NoSpacing">
    <w:name w:val="No Spacing"/>
    <w:link w:val="NoSpacingChar"/>
    <w:uiPriority w:val="1"/>
    <w:qFormat/>
    <w:rsid w:val="00433A1C"/>
    <w:rPr>
      <w:rFonts w:ascii="Tahoma" w:hAnsi="Tahoma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3D05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F0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E76A7"/>
    <w:rPr>
      <w:rFonts w:ascii="Tahoma" w:hAnsi="Tahoma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6F56DA"/>
    <w:pPr>
      <w:widowControl w:val="0"/>
      <w:autoSpaceDE w:val="0"/>
      <w:autoSpaceDN w:val="0"/>
      <w:ind w:left="858" w:right="134" w:hanging="360"/>
      <w:jc w:val="both"/>
    </w:pPr>
    <w:rPr>
      <w:rFonts w:ascii="Arial" w:eastAsia="Arial" w:hAnsi="Arial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F70DC"/>
    <w:rPr>
      <w:rFonts w:ascii="Tahoma" w:hAnsi="Tahoma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A56.B1DE5CE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A56.B1DE5C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39BC4F25B1844AC6AD6E3ABA6C4DB" ma:contentTypeVersion="15" ma:contentTypeDescription="Create a new document." ma:contentTypeScope="" ma:versionID="55a74085216a417ac9e182f6e9b11605">
  <xsd:schema xmlns:xsd="http://www.w3.org/2001/XMLSchema" xmlns:xs="http://www.w3.org/2001/XMLSchema" xmlns:p="http://schemas.microsoft.com/office/2006/metadata/properties" xmlns:ns2="3ee4ebdb-68a4-48fc-a6c5-f1586d55f050" xmlns:ns3="2ab8cdf2-b404-4a34-8f05-a213135eb9a0" targetNamespace="http://schemas.microsoft.com/office/2006/metadata/properties" ma:root="true" ma:fieldsID="7c8ade1e576b9217fc7b2d91b5ac5eb7" ns2:_="" ns3:_="">
    <xsd:import namespace="3ee4ebdb-68a4-48fc-a6c5-f1586d55f050"/>
    <xsd:import namespace="2ab8cdf2-b404-4a34-8f05-a213135eb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4ebdb-68a4-48fc-a6c5-f1586d55f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eb0944-948f-47d6-94de-fbc98526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8cdf2-b404-4a34-8f05-a213135eb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9edfea-8e24-43f2-87bd-5cafdc6aa8c6}" ma:internalName="TaxCatchAll" ma:showField="CatchAllData" ma:web="2ab8cdf2-b404-4a34-8f05-a213135eb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8cdf2-b404-4a34-8f05-a213135eb9a0" xsi:nil="true"/>
    <lcf76f155ced4ddcb4097134ff3c332f xmlns="3ee4ebdb-68a4-48fc-a6c5-f1586d55f0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F8B3C-B9A1-4C4E-9EC4-09D267A08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54748-53A5-447B-92E0-13890204E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F2EB3-DF4C-458A-84BA-8E588B449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4ebdb-68a4-48fc-a6c5-f1586d55f050"/>
    <ds:schemaRef ds:uri="2ab8cdf2-b404-4a34-8f05-a213135eb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491D2-E551-4176-956B-7004C928058C}">
  <ds:schemaRefs>
    <ds:schemaRef ds:uri="http://schemas.microsoft.com/office/2006/metadata/properties"/>
    <ds:schemaRef ds:uri="http://schemas.microsoft.com/office/infopath/2007/PartnerControls"/>
    <ds:schemaRef ds:uri="2ab8cdf2-b404-4a34-8f05-a213135eb9a0"/>
    <ds:schemaRef ds:uri="3ee4ebdb-68a4-48fc-a6c5-f1586d55f0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 CHESHIRE ENTERPRISE LTD</vt:lpstr>
    </vt:vector>
  </TitlesOfParts>
  <Company>Congleton Borough Council</Company>
  <LinksUpToDate>false</LinksUpToDate>
  <CharactersWithSpaces>3418</CharactersWithSpaces>
  <SharedDoc>false</SharedDoc>
  <HLinks>
    <vt:vector size="12" baseType="variant">
      <vt:variant>
        <vt:i4>4063323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cid:image001.png@01D19A56.B1DE5CE0</vt:lpwstr>
      </vt:variant>
      <vt:variant>
        <vt:lpwstr/>
      </vt:variant>
      <vt:variant>
        <vt:i4>4063323</vt:i4>
      </vt:variant>
      <vt:variant>
        <vt:i4>-1</vt:i4>
      </vt:variant>
      <vt:variant>
        <vt:i4>1033</vt:i4>
      </vt:variant>
      <vt:variant>
        <vt:i4>1</vt:i4>
      </vt:variant>
      <vt:variant>
        <vt:lpwstr>cid:image001.png@01D19A56.B1DE5CE0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 CHESHIRE ENTERPRISE LTD</dc:title>
  <dc:subject/>
  <dc:creator>dianne</dc:creator>
  <cp:keywords/>
  <cp:lastModifiedBy>Rob Youngs</cp:lastModifiedBy>
  <cp:revision>2</cp:revision>
  <cp:lastPrinted>2021-12-21T09:16:00Z</cp:lastPrinted>
  <dcterms:created xsi:type="dcterms:W3CDTF">2023-02-02T10:57:00Z</dcterms:created>
  <dcterms:modified xsi:type="dcterms:W3CDTF">2023-02-02T10:57:00Z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ContentTypeId">
    <vt:lpwstr>0x01010023239BC4F25B1844AC6AD6E3ABA6C4DB</vt:lpwstr>
  </property>
  <property fmtid="{D5CDD505-2E9C-101B-9397-08002B2CF9AE}" pid="5" name="MediaServiceImageTags">
    <vt:lpwstr/>
  </property>
</Properties>
</file>